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F568" w14:textId="264BBAED" w:rsidR="004612F2" w:rsidRPr="004612F2" w:rsidRDefault="004612F2" w:rsidP="004612F2">
      <w:pPr>
        <w:spacing w:line="240" w:lineRule="auto"/>
        <w:rPr>
          <w:rFonts w:ascii="Book Antiqua" w:hAnsi="Book Antiqua"/>
          <w:b/>
          <w:color w:val="000000" w:themeColor="text1"/>
          <w:sz w:val="28"/>
        </w:rPr>
      </w:pPr>
      <w:r w:rsidRPr="004612F2">
        <w:rPr>
          <w:rFonts w:ascii="Book Antiqua" w:hAnsi="Book Antiqua"/>
          <w:b/>
          <w:color w:val="000000" w:themeColor="text1"/>
          <w:sz w:val="28"/>
        </w:rPr>
        <w:t>Editorial Team</w:t>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sidRPr="002C6885">
        <w:rPr>
          <w:rFonts w:ascii="Book Antiqua" w:hAnsi="Book Antiqua"/>
          <w:color w:val="000000" w:themeColor="text1"/>
          <w:sz w:val="28"/>
        </w:rPr>
        <w:t xml:space="preserve">Vol. </w:t>
      </w:r>
      <w:r w:rsidR="00080D10">
        <w:rPr>
          <w:rFonts w:ascii="Book Antiqua" w:hAnsi="Book Antiqua"/>
          <w:color w:val="000000" w:themeColor="text1"/>
          <w:sz w:val="28"/>
        </w:rPr>
        <w:t>2</w:t>
      </w:r>
      <w:r w:rsidR="002C6885" w:rsidRPr="002C6885">
        <w:rPr>
          <w:rFonts w:ascii="Book Antiqua" w:hAnsi="Book Antiqua"/>
          <w:color w:val="000000" w:themeColor="text1"/>
          <w:sz w:val="28"/>
        </w:rPr>
        <w:t xml:space="preserve"> No. </w:t>
      </w:r>
      <w:r w:rsidR="00C53948">
        <w:rPr>
          <w:rFonts w:ascii="Book Antiqua" w:hAnsi="Book Antiqua"/>
          <w:color w:val="000000" w:themeColor="text1"/>
          <w:sz w:val="28"/>
        </w:rPr>
        <w:t>7</w:t>
      </w:r>
      <w:r w:rsidR="002B18ED">
        <w:rPr>
          <w:rFonts w:ascii="Book Antiqua" w:hAnsi="Book Antiqua"/>
          <w:color w:val="000000" w:themeColor="text1"/>
          <w:sz w:val="28"/>
        </w:rPr>
        <w:t xml:space="preserve"> </w:t>
      </w:r>
      <w:r w:rsidR="00C53948">
        <w:rPr>
          <w:rFonts w:ascii="Book Antiqua" w:hAnsi="Book Antiqua"/>
          <w:color w:val="000000" w:themeColor="text1"/>
          <w:sz w:val="28"/>
        </w:rPr>
        <w:t>July</w:t>
      </w:r>
      <w:r w:rsidR="002C6885" w:rsidRPr="002C6885">
        <w:rPr>
          <w:rFonts w:ascii="Book Antiqua" w:hAnsi="Book Antiqua"/>
          <w:color w:val="000000" w:themeColor="text1"/>
          <w:sz w:val="28"/>
        </w:rPr>
        <w:t xml:space="preserve"> 202</w:t>
      </w:r>
      <w:r w:rsidR="001E624A">
        <w:rPr>
          <w:rFonts w:ascii="Book Antiqua" w:hAnsi="Book Antiqua"/>
          <w:color w:val="000000" w:themeColor="text1"/>
          <w:sz w:val="28"/>
        </w:rPr>
        <w:t>5</w:t>
      </w:r>
    </w:p>
    <w:p w14:paraId="7835B8EC" w14:textId="77777777" w:rsidR="004612F2" w:rsidRPr="002E1357" w:rsidRDefault="004612F2" w:rsidP="004612F2">
      <w:pPr>
        <w:spacing w:after="0" w:line="240" w:lineRule="auto"/>
        <w:rPr>
          <w:rFonts w:ascii="Book Antiqua" w:hAnsi="Book Antiqua"/>
          <w:color w:val="000000" w:themeColor="text1"/>
        </w:rPr>
        <w:sectPr w:rsidR="004612F2" w:rsidRPr="002E1357" w:rsidSect="004612F2">
          <w:headerReference w:type="default" r:id="rId7"/>
          <w:type w:val="continuous"/>
          <w:pgSz w:w="11906" w:h="16838"/>
          <w:pgMar w:top="1440" w:right="1440" w:bottom="1440" w:left="1440" w:header="708" w:footer="708" w:gutter="0"/>
          <w:cols w:space="708"/>
          <w:docGrid w:linePitch="360"/>
        </w:sectPr>
      </w:pPr>
    </w:p>
    <w:p w14:paraId="400431AB" w14:textId="77777777" w:rsidR="00BF15A0"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Advisory: </w:t>
      </w:r>
    </w:p>
    <w:p w14:paraId="7BF23161" w14:textId="77777777" w:rsidR="002E1357" w:rsidRDefault="002E1357" w:rsidP="002E1357">
      <w:pPr>
        <w:spacing w:after="0" w:line="240" w:lineRule="auto"/>
        <w:rPr>
          <w:rFonts w:ascii="Book Antiqua" w:hAnsi="Book Antiqua"/>
          <w:color w:val="000000" w:themeColor="text1"/>
          <w:sz w:val="32"/>
        </w:rPr>
      </w:pPr>
      <w:r w:rsidRPr="002E1357">
        <w:rPr>
          <w:rFonts w:ascii="Book Antiqua" w:hAnsi="Book Antiqua"/>
          <w:sz w:val="24"/>
        </w:rPr>
        <w:t>Genesis Semb</w:t>
      </w:r>
      <w:r w:rsidR="00F9281C">
        <w:rPr>
          <w:rFonts w:ascii="Book Antiqua" w:hAnsi="Book Antiqua"/>
          <w:sz w:val="24"/>
        </w:rPr>
        <w:t xml:space="preserve">iring Depari Director of </w:t>
      </w:r>
      <w:r w:rsidR="002C6885" w:rsidRPr="002C6885">
        <w:rPr>
          <w:rFonts w:ascii="Book Antiqua" w:hAnsi="Book Antiqua"/>
          <w:sz w:val="24"/>
        </w:rPr>
        <w:t>Formosa</w:t>
      </w:r>
      <w:r w:rsidRPr="002E1357">
        <w:rPr>
          <w:rFonts w:ascii="Book Antiqua" w:hAnsi="Book Antiqua"/>
          <w:sz w:val="24"/>
        </w:rPr>
        <w:t xml:space="preserve"> Publisher, Indonesia</w:t>
      </w:r>
    </w:p>
    <w:p w14:paraId="155D424A" w14:textId="77777777" w:rsidR="002E1357" w:rsidRDefault="002E1357" w:rsidP="002E1357">
      <w:pPr>
        <w:spacing w:after="0" w:line="240" w:lineRule="auto"/>
        <w:rPr>
          <w:rFonts w:ascii="Book Antiqua" w:hAnsi="Book Antiqua"/>
          <w:color w:val="000000" w:themeColor="text1"/>
          <w:sz w:val="24"/>
        </w:rPr>
      </w:pPr>
    </w:p>
    <w:p w14:paraId="35C4C1A9" w14:textId="77777777" w:rsidR="002E1357"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Editorial  in Chief: </w:t>
      </w:r>
    </w:p>
    <w:p w14:paraId="584653C0" w14:textId="77777777" w:rsidR="002E1357" w:rsidRDefault="002C6885" w:rsidP="002E1357">
      <w:pPr>
        <w:spacing w:after="0" w:line="240" w:lineRule="auto"/>
        <w:rPr>
          <w:rFonts w:ascii="Book Antiqua" w:hAnsi="Book Antiqua"/>
          <w:color w:val="000000" w:themeColor="text1"/>
          <w:sz w:val="24"/>
        </w:rPr>
      </w:pPr>
      <w:r w:rsidRPr="002C6885">
        <w:rPr>
          <w:rFonts w:ascii="Book Antiqua" w:hAnsi="Book Antiqua"/>
          <w:color w:val="000000" w:themeColor="text1"/>
          <w:sz w:val="24"/>
        </w:rPr>
        <w:t xml:space="preserve">Marisa Yunita, S.Pd., M.M, </w:t>
      </w:r>
      <w:r>
        <w:rPr>
          <w:rFonts w:ascii="Book Antiqua" w:hAnsi="Book Antiqua"/>
          <w:color w:val="000000" w:themeColor="text1"/>
          <w:sz w:val="24"/>
          <w:lang w:val="en-US"/>
        </w:rPr>
        <w:t xml:space="preserve">of </w:t>
      </w:r>
      <w:r w:rsidRPr="002C6885">
        <w:rPr>
          <w:rFonts w:ascii="Book Antiqua" w:hAnsi="Book Antiqua"/>
          <w:color w:val="000000" w:themeColor="text1"/>
          <w:sz w:val="24"/>
        </w:rPr>
        <w:t>Universitas HKBP Nommensen</w:t>
      </w:r>
    </w:p>
    <w:p w14:paraId="1D07C10C" w14:textId="77777777" w:rsidR="00964A23" w:rsidRDefault="00964A23" w:rsidP="002E1357">
      <w:pPr>
        <w:spacing w:after="0" w:line="240" w:lineRule="auto"/>
        <w:rPr>
          <w:rFonts w:ascii="Book Antiqua" w:hAnsi="Book Antiqua"/>
          <w:color w:val="000000" w:themeColor="text1"/>
          <w:sz w:val="24"/>
        </w:rPr>
      </w:pPr>
    </w:p>
    <w:p w14:paraId="4D85AA19" w14:textId="77777777" w:rsid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Managing Editorial: </w:t>
      </w:r>
    </w:p>
    <w:p w14:paraId="1BDB5887" w14:textId="77777777" w:rsidR="002E1357" w:rsidRDefault="002E1357" w:rsidP="002E1357">
      <w:pPr>
        <w:spacing w:after="0" w:line="240" w:lineRule="auto"/>
        <w:rPr>
          <w:rFonts w:ascii="Book Antiqua" w:hAnsi="Book Antiqua"/>
          <w:color w:val="000000" w:themeColor="text1"/>
          <w:sz w:val="24"/>
        </w:rPr>
      </w:pPr>
      <w:r w:rsidRPr="002E1357">
        <w:rPr>
          <w:rFonts w:ascii="Book Antiqua" w:hAnsi="Book Antiqua"/>
          <w:color w:val="000000" w:themeColor="text1"/>
          <w:sz w:val="24"/>
        </w:rPr>
        <w:t xml:space="preserve">Nia D </w:t>
      </w:r>
      <w:r w:rsidR="00F9281C">
        <w:rPr>
          <w:rFonts w:ascii="Book Antiqua" w:hAnsi="Book Antiqua"/>
          <w:color w:val="000000" w:themeColor="text1"/>
          <w:sz w:val="24"/>
        </w:rPr>
        <w:t xml:space="preserve">Simanjuntak of </w:t>
      </w:r>
      <w:r w:rsidR="002C6885" w:rsidRPr="002C6885">
        <w:rPr>
          <w:rFonts w:ascii="Book Antiqua" w:hAnsi="Book Antiqua"/>
          <w:color w:val="000000" w:themeColor="text1"/>
          <w:sz w:val="24"/>
        </w:rPr>
        <w:t>Formosa</w:t>
      </w:r>
      <w:r w:rsidR="00F9281C">
        <w:rPr>
          <w:rFonts w:ascii="Book Antiqua" w:hAnsi="Book Antiqua"/>
          <w:color w:val="000000" w:themeColor="text1"/>
          <w:sz w:val="24"/>
        </w:rPr>
        <w:t xml:space="preserve"> Publisher</w:t>
      </w:r>
      <w:r w:rsidRPr="002E1357">
        <w:rPr>
          <w:rFonts w:ascii="Book Antiqua" w:hAnsi="Book Antiqua"/>
          <w:color w:val="000000" w:themeColor="text1"/>
          <w:sz w:val="24"/>
        </w:rPr>
        <w:t>, Indonesia</w:t>
      </w:r>
    </w:p>
    <w:p w14:paraId="48DFE58B" w14:textId="77777777" w:rsidR="002E1357" w:rsidRDefault="002E1357" w:rsidP="002E1357">
      <w:pPr>
        <w:spacing w:after="0" w:line="240" w:lineRule="auto"/>
        <w:rPr>
          <w:rFonts w:ascii="Book Antiqua" w:hAnsi="Book Antiqua"/>
          <w:color w:val="000000" w:themeColor="text1"/>
          <w:sz w:val="24"/>
        </w:rPr>
      </w:pPr>
    </w:p>
    <w:p w14:paraId="5075EFAB" w14:textId="77777777" w:rsidR="003D67A9"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 Board: </w:t>
      </w:r>
    </w:p>
    <w:p w14:paraId="57785BB8" w14:textId="77777777" w:rsidR="00754CA4" w:rsidRPr="00754CA4" w:rsidRDefault="00754CA4" w:rsidP="00137998">
      <w:pPr>
        <w:spacing w:after="0" w:line="240" w:lineRule="auto"/>
        <w:jc w:val="both"/>
        <w:rPr>
          <w:rFonts w:ascii="Book Antiqua" w:hAnsi="Book Antiqua"/>
          <w:sz w:val="24"/>
          <w:lang w:val="en-US"/>
        </w:rPr>
      </w:pPr>
      <w:r>
        <w:rPr>
          <w:rFonts w:ascii="Book Antiqua" w:hAnsi="Book Antiqua"/>
          <w:sz w:val="24"/>
          <w:lang w:val="en-US"/>
        </w:rPr>
        <w:t xml:space="preserve">Dr. Cris Norman P. Olipas of </w:t>
      </w:r>
      <w:r w:rsidRPr="00754CA4">
        <w:rPr>
          <w:rFonts w:ascii="Book Antiqua" w:hAnsi="Book Antiqua"/>
          <w:sz w:val="24"/>
          <w:lang w:val="en-US"/>
        </w:rPr>
        <w:t>Nueva Ecija University of Science and Technology, Philippines</w:t>
      </w:r>
    </w:p>
    <w:p w14:paraId="3F639190" w14:textId="77777777" w:rsidR="002E1357" w:rsidRPr="002E1357" w:rsidRDefault="002E1357" w:rsidP="00137998">
      <w:pPr>
        <w:spacing w:after="0" w:line="240" w:lineRule="auto"/>
        <w:jc w:val="both"/>
        <w:rPr>
          <w:rFonts w:ascii="Book Antiqua" w:hAnsi="Book Antiqua"/>
          <w:sz w:val="24"/>
        </w:rPr>
      </w:pPr>
      <w:r w:rsidRPr="002E1357">
        <w:rPr>
          <w:rFonts w:ascii="Book Antiqua" w:hAnsi="Book Antiqua"/>
          <w:sz w:val="24"/>
        </w:rPr>
        <w:t>Dr. Aaron Raymond See of Southern Taiwan University of Science and Technology, Taiwan</w:t>
      </w:r>
    </w:p>
    <w:p w14:paraId="69D4147B" w14:textId="77777777" w:rsidR="002E1357" w:rsidRDefault="002E1357" w:rsidP="00137998">
      <w:pPr>
        <w:spacing w:after="0" w:line="240" w:lineRule="auto"/>
        <w:jc w:val="both"/>
        <w:rPr>
          <w:rFonts w:ascii="Book Antiqua" w:hAnsi="Book Antiqua"/>
          <w:sz w:val="24"/>
        </w:rPr>
      </w:pPr>
      <w:r w:rsidRPr="002E1357">
        <w:rPr>
          <w:rFonts w:ascii="Book Antiqua" w:hAnsi="Book Antiqua"/>
          <w:sz w:val="24"/>
        </w:rPr>
        <w:t>Wisuwat Wannamakok Ph.D of Graduate school, Dusit Thani College, Bangkok, Thailand</w:t>
      </w:r>
    </w:p>
    <w:p w14:paraId="0822A45B" w14:textId="77777777" w:rsidR="00DF7F0F" w:rsidRDefault="00DF7F0F" w:rsidP="00DF7F0F">
      <w:pPr>
        <w:spacing w:after="0" w:line="240" w:lineRule="auto"/>
        <w:jc w:val="both"/>
        <w:rPr>
          <w:rFonts w:ascii="Book Antiqua" w:hAnsi="Book Antiqua"/>
          <w:sz w:val="24"/>
        </w:rPr>
      </w:pPr>
      <w:r w:rsidRPr="00DF7F0F">
        <w:rPr>
          <w:rFonts w:ascii="Book Antiqua" w:hAnsi="Book Antiqua"/>
          <w:sz w:val="24"/>
        </w:rPr>
        <w:t>I G</w:t>
      </w:r>
      <w:r>
        <w:rPr>
          <w:rFonts w:ascii="Book Antiqua" w:hAnsi="Book Antiqua"/>
          <w:sz w:val="24"/>
        </w:rPr>
        <w:t xml:space="preserve">usti Agung Musa Budidarma, Ph.D of </w:t>
      </w:r>
      <w:r w:rsidRPr="00DF7F0F">
        <w:rPr>
          <w:rFonts w:ascii="Book Antiqua" w:hAnsi="Book Antiqua"/>
          <w:sz w:val="24"/>
        </w:rPr>
        <w:t>Universitas Klabat, Indonesia</w:t>
      </w:r>
    </w:p>
    <w:p w14:paraId="3407D93A" w14:textId="77777777" w:rsidR="00937B4A"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Lusius Sinurat, SS, M.Hum</w:t>
      </w:r>
      <w:r>
        <w:rPr>
          <w:rFonts w:ascii="Book Antiqua" w:hAnsi="Book Antiqua"/>
          <w:color w:val="000000" w:themeColor="text1"/>
          <w:sz w:val="24"/>
        </w:rPr>
        <w:t xml:space="preserve"> of  </w:t>
      </w:r>
      <w:r w:rsidRPr="00937B4A">
        <w:rPr>
          <w:rFonts w:ascii="Book Antiqua" w:hAnsi="Book Antiqua"/>
          <w:color w:val="000000" w:themeColor="text1"/>
          <w:sz w:val="24"/>
        </w:rPr>
        <w:t>Pena Sinergi, Indonesia</w:t>
      </w:r>
    </w:p>
    <w:p w14:paraId="2C255951" w14:textId="77777777" w:rsidR="00DF7F0F"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Lê Th</w:t>
      </w:r>
      <w:r w:rsidRPr="00937B4A">
        <w:rPr>
          <w:rFonts w:ascii="Cambria" w:hAnsi="Cambria" w:cs="Cambria"/>
          <w:color w:val="000000" w:themeColor="text1"/>
          <w:sz w:val="24"/>
        </w:rPr>
        <w:t>ị</w:t>
      </w:r>
      <w:r w:rsidRPr="00937B4A">
        <w:rPr>
          <w:rFonts w:ascii="Book Antiqua" w:hAnsi="Book Antiqua"/>
          <w:color w:val="000000" w:themeColor="text1"/>
          <w:sz w:val="24"/>
        </w:rPr>
        <w:t xml:space="preserve"> Bích Ng</w:t>
      </w:r>
      <w:r w:rsidRPr="00937B4A">
        <w:rPr>
          <w:rFonts w:ascii="Cambria" w:hAnsi="Cambria" w:cs="Cambria"/>
          <w:color w:val="000000" w:themeColor="text1"/>
          <w:sz w:val="24"/>
        </w:rPr>
        <w:t>ọ</w:t>
      </w:r>
      <w:r w:rsidRPr="00937B4A">
        <w:rPr>
          <w:rFonts w:ascii="Book Antiqua" w:hAnsi="Book Antiqua"/>
          <w:color w:val="000000" w:themeColor="text1"/>
          <w:sz w:val="24"/>
        </w:rPr>
        <w:t xml:space="preserve">c, Ph.D of National Economics University Hanoi, Vietnam </w:t>
      </w:r>
    </w:p>
    <w:p w14:paraId="2FE04AB3"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Uma Shankar Yadav of </w:t>
      </w:r>
      <w:r w:rsidRPr="00DF7F0F">
        <w:rPr>
          <w:rFonts w:ascii="Book Antiqua" w:hAnsi="Book Antiqua"/>
          <w:color w:val="000000" w:themeColor="text1"/>
          <w:sz w:val="24"/>
        </w:rPr>
        <w:t>Motilal Nehru National Institute of Technology Allahabad Pryagraj, India</w:t>
      </w:r>
    </w:p>
    <w:p w14:paraId="4A9E7970"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Kamran Abdullayev of </w:t>
      </w:r>
      <w:r w:rsidRPr="00DF7F0F">
        <w:rPr>
          <w:rFonts w:ascii="Book Antiqua" w:hAnsi="Book Antiqua"/>
          <w:color w:val="000000" w:themeColor="text1"/>
          <w:sz w:val="24"/>
        </w:rPr>
        <w:t>Institute of Economics of Azerbaijan National Academy of  Sciences, Azerbaijan</w:t>
      </w:r>
    </w:p>
    <w:p w14:paraId="3CA5914F" w14:textId="77777777" w:rsidR="00DF7F0F" w:rsidRDefault="00A2348D" w:rsidP="00DF7F0F">
      <w:pPr>
        <w:spacing w:after="0" w:line="240" w:lineRule="auto"/>
        <w:jc w:val="both"/>
        <w:rPr>
          <w:rFonts w:ascii="Book Antiqua" w:hAnsi="Book Antiqua"/>
          <w:color w:val="000000" w:themeColor="text1"/>
          <w:sz w:val="24"/>
        </w:rPr>
      </w:pPr>
      <w:r w:rsidRPr="00A2348D">
        <w:rPr>
          <w:rFonts w:ascii="Book Antiqua" w:hAnsi="Book Antiqua"/>
          <w:color w:val="000000" w:themeColor="text1"/>
          <w:sz w:val="24"/>
        </w:rPr>
        <w:t>Assoc.Prof. Dr. Hery Winoto Tj, SE., MM., CPHR®., CHCP-A</w:t>
      </w:r>
      <w:r>
        <w:rPr>
          <w:rFonts w:ascii="Book Antiqua" w:hAnsi="Book Antiqua"/>
          <w:color w:val="000000" w:themeColor="text1"/>
          <w:sz w:val="24"/>
        </w:rPr>
        <w:t xml:space="preserve"> of </w:t>
      </w:r>
      <w:r w:rsidRPr="00A2348D">
        <w:rPr>
          <w:rFonts w:ascii="Book Antiqua" w:hAnsi="Book Antiqua"/>
          <w:color w:val="000000" w:themeColor="text1"/>
          <w:sz w:val="24"/>
        </w:rPr>
        <w:t>Krida Wacana Christian University, Indonesia</w:t>
      </w:r>
    </w:p>
    <w:p w14:paraId="36C45273" w14:textId="77777777" w:rsidR="00A2348D" w:rsidRDefault="00A2348D" w:rsidP="00DF7F0F">
      <w:pPr>
        <w:spacing w:after="0" w:line="240" w:lineRule="auto"/>
        <w:jc w:val="both"/>
        <w:rPr>
          <w:rFonts w:ascii="Book Antiqua" w:hAnsi="Book Antiqua"/>
          <w:color w:val="000000" w:themeColor="text1"/>
          <w:sz w:val="24"/>
          <w:lang w:val="en-US"/>
        </w:rPr>
      </w:pPr>
      <w:r w:rsidRPr="00A2348D">
        <w:rPr>
          <w:rFonts w:ascii="Book Antiqua" w:hAnsi="Book Antiqua"/>
          <w:color w:val="000000" w:themeColor="text1"/>
          <w:sz w:val="24"/>
          <w:lang w:val="en-US"/>
        </w:rPr>
        <w:t>Kattareeya Prompreing, Ph.D</w:t>
      </w:r>
      <w:r>
        <w:rPr>
          <w:rFonts w:ascii="Book Antiqua" w:hAnsi="Book Antiqua"/>
          <w:color w:val="000000" w:themeColor="text1"/>
          <w:sz w:val="24"/>
          <w:lang w:val="en-US"/>
        </w:rPr>
        <w:t xml:space="preserve"> of </w:t>
      </w:r>
      <w:r w:rsidRPr="00A2348D">
        <w:rPr>
          <w:rFonts w:ascii="Book Antiqua" w:hAnsi="Book Antiqua"/>
          <w:color w:val="000000" w:themeColor="text1"/>
          <w:sz w:val="24"/>
          <w:lang w:val="en-US"/>
        </w:rPr>
        <w:t>Rajamangala University of Technology Lanna, Thailand</w:t>
      </w:r>
    </w:p>
    <w:p w14:paraId="249BDBF2" w14:textId="77777777" w:rsidR="003D67A9" w:rsidRPr="00A2348D" w:rsidRDefault="00A2348D" w:rsidP="00A2348D">
      <w:pPr>
        <w:spacing w:after="0" w:line="240" w:lineRule="auto"/>
        <w:jc w:val="both"/>
        <w:rPr>
          <w:rFonts w:ascii="Book Antiqua" w:hAnsi="Book Antiqua"/>
          <w:color w:val="000000" w:themeColor="text1"/>
          <w:sz w:val="24"/>
          <w:lang w:val="en-US"/>
        </w:rPr>
      </w:pPr>
      <w:r w:rsidRPr="00A2348D">
        <w:rPr>
          <w:rFonts w:ascii="Book Antiqua" w:hAnsi="Book Antiqua"/>
          <w:color w:val="000000" w:themeColor="text1"/>
          <w:sz w:val="24"/>
          <w:lang w:val="en-US"/>
        </w:rPr>
        <w:t>Renzhong Cui Ph.D</w:t>
      </w:r>
      <w:r>
        <w:rPr>
          <w:rFonts w:ascii="Book Antiqua" w:hAnsi="Book Antiqua"/>
          <w:color w:val="000000" w:themeColor="text1"/>
          <w:sz w:val="24"/>
          <w:lang w:val="en-US"/>
        </w:rPr>
        <w:t xml:space="preserve"> of </w:t>
      </w:r>
      <w:r w:rsidRPr="00A2348D">
        <w:rPr>
          <w:rFonts w:ascii="Book Antiqua" w:hAnsi="Book Antiqua"/>
          <w:color w:val="000000" w:themeColor="text1"/>
          <w:sz w:val="24"/>
          <w:lang w:val="en-US"/>
        </w:rPr>
        <w:t>School of Philosophy and Religious Studies, Minzu University of China</w:t>
      </w:r>
    </w:p>
    <w:p w14:paraId="0A51A869" w14:textId="77777777" w:rsidR="003D67A9" w:rsidRDefault="00A2348D" w:rsidP="00A2348D">
      <w:pPr>
        <w:tabs>
          <w:tab w:val="left" w:pos="5655"/>
        </w:tabs>
        <w:spacing w:after="0" w:line="240" w:lineRule="auto"/>
        <w:jc w:val="both"/>
        <w:rPr>
          <w:rFonts w:ascii="Book Antiqua" w:hAnsi="Book Antiqua"/>
          <w:b/>
          <w:color w:val="000000" w:themeColor="text1"/>
          <w:sz w:val="24"/>
        </w:rPr>
        <w:sectPr w:rsidR="003D67A9" w:rsidSect="00DF7F0F">
          <w:type w:val="continuous"/>
          <w:pgSz w:w="11906" w:h="16838"/>
          <w:pgMar w:top="1440" w:right="1440" w:bottom="1440" w:left="1440" w:header="708" w:footer="708" w:gutter="0"/>
          <w:cols w:space="708"/>
          <w:docGrid w:linePitch="360"/>
        </w:sectPr>
      </w:pPr>
      <w:r>
        <w:rPr>
          <w:rFonts w:ascii="Book Antiqua" w:hAnsi="Book Antiqua"/>
          <w:b/>
          <w:color w:val="000000" w:themeColor="text1"/>
          <w:sz w:val="24"/>
        </w:rPr>
        <w:tab/>
      </w:r>
    </w:p>
    <w:p w14:paraId="79B68148" w14:textId="77777777" w:rsidR="00DF7F0F" w:rsidRPr="001C7923" w:rsidRDefault="00937B4A" w:rsidP="00DF7F0F">
      <w:pPr>
        <w:spacing w:after="0" w:line="240" w:lineRule="auto"/>
        <w:jc w:val="both"/>
        <w:rPr>
          <w:rFonts w:ascii="Book Antiqua" w:hAnsi="Book Antiqua"/>
          <w:b/>
          <w:color w:val="000000" w:themeColor="text1"/>
          <w:sz w:val="24"/>
        </w:rPr>
      </w:pPr>
      <w:r w:rsidRPr="00937B4A">
        <w:rPr>
          <w:rFonts w:ascii="Book Antiqua" w:hAnsi="Book Antiqua"/>
          <w:b/>
          <w:color w:val="000000" w:themeColor="text1"/>
          <w:sz w:val="24"/>
        </w:rPr>
        <w:t>Reviewer Team:</w:t>
      </w:r>
    </w:p>
    <w:p w14:paraId="698AAFC0"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Kattareeya Prompreing, Ph.D, </w:t>
      </w:r>
      <w:r w:rsidRPr="00DF7F0F">
        <w:rPr>
          <w:rFonts w:ascii="Book Antiqua" w:hAnsi="Book Antiqua"/>
          <w:color w:val="000000" w:themeColor="text1"/>
          <w:sz w:val="24"/>
        </w:rPr>
        <w:t>Rajamangala Universit</w:t>
      </w:r>
      <w:r>
        <w:rPr>
          <w:rFonts w:ascii="Book Antiqua" w:hAnsi="Book Antiqua"/>
          <w:color w:val="000000" w:themeColor="text1"/>
          <w:sz w:val="24"/>
        </w:rPr>
        <w:t>y of Technology Lanna, Thailand</w:t>
      </w:r>
    </w:p>
    <w:p w14:paraId="088537B0" w14:textId="77777777" w:rsidR="00DF7F0F" w:rsidRDefault="001C7923"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Abhishek Sharma of </w:t>
      </w:r>
      <w:r w:rsidRPr="001C7923">
        <w:rPr>
          <w:rFonts w:ascii="Book Antiqua" w:hAnsi="Book Antiqua"/>
          <w:color w:val="000000" w:themeColor="text1"/>
          <w:sz w:val="24"/>
        </w:rPr>
        <w:t>Shri Jagdishprasad Jhabarmal Tib</w:t>
      </w:r>
      <w:r>
        <w:rPr>
          <w:rFonts w:ascii="Book Antiqua" w:hAnsi="Book Antiqua"/>
          <w:color w:val="000000" w:themeColor="text1"/>
          <w:sz w:val="24"/>
        </w:rPr>
        <w:t>rewala University, Rajasthan</w:t>
      </w:r>
    </w:p>
    <w:p w14:paraId="79B613BB" w14:textId="77777777" w:rsidR="00DF7F0F" w:rsidRDefault="001C7923" w:rsidP="00DF7F0F">
      <w:pPr>
        <w:spacing w:after="0" w:line="240" w:lineRule="auto"/>
        <w:jc w:val="both"/>
        <w:rPr>
          <w:rFonts w:ascii="Book Antiqua" w:hAnsi="Book Antiqua"/>
          <w:color w:val="000000" w:themeColor="text1"/>
          <w:sz w:val="24"/>
        </w:rPr>
      </w:pPr>
      <w:r w:rsidRPr="001C7923">
        <w:rPr>
          <w:rFonts w:ascii="Book Antiqua" w:hAnsi="Book Antiqua"/>
          <w:color w:val="000000" w:themeColor="text1"/>
          <w:sz w:val="24"/>
        </w:rPr>
        <w:t>Dr. A</w:t>
      </w:r>
      <w:r>
        <w:rPr>
          <w:rFonts w:ascii="Book Antiqua" w:hAnsi="Book Antiqua"/>
          <w:color w:val="000000" w:themeColor="text1"/>
          <w:sz w:val="24"/>
        </w:rPr>
        <w:t>nesito L. Cutillas, Dev. Ed.D</w:t>
      </w:r>
      <w:r>
        <w:rPr>
          <w:rFonts w:ascii="Book Antiqua" w:hAnsi="Book Antiqua"/>
          <w:color w:val="000000" w:themeColor="text1"/>
          <w:sz w:val="24"/>
          <w:lang w:val="en-US"/>
        </w:rPr>
        <w:t>,</w:t>
      </w:r>
      <w:r>
        <w:rPr>
          <w:rFonts w:ascii="Book Antiqua" w:hAnsi="Book Antiqua"/>
          <w:color w:val="000000" w:themeColor="text1"/>
          <w:sz w:val="24"/>
        </w:rPr>
        <w:t xml:space="preserve"> </w:t>
      </w:r>
      <w:r w:rsidRPr="001C7923">
        <w:rPr>
          <w:rFonts w:ascii="Book Antiqua" w:hAnsi="Book Antiqua"/>
          <w:color w:val="000000" w:themeColor="text1"/>
          <w:sz w:val="24"/>
        </w:rPr>
        <w:t>University of San Jose Recoletos, Philippines</w:t>
      </w:r>
    </w:p>
    <w:p w14:paraId="591FE0FF" w14:textId="77777777" w:rsidR="001B6F48" w:rsidRDefault="001B6F48"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Naila Mukhtar, </w:t>
      </w:r>
      <w:r w:rsidRPr="001B6F48">
        <w:rPr>
          <w:rFonts w:ascii="Book Antiqua" w:hAnsi="Book Antiqua"/>
          <w:color w:val="000000" w:themeColor="text1"/>
          <w:sz w:val="24"/>
        </w:rPr>
        <w:t>University of Okara, Pakistan</w:t>
      </w:r>
    </w:p>
    <w:p w14:paraId="37077E6A" w14:textId="77777777" w:rsidR="001B6F48" w:rsidRDefault="001B6F48"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Nedy S. Coldovero, </w:t>
      </w:r>
      <w:r w:rsidRPr="001B6F48">
        <w:rPr>
          <w:rFonts w:ascii="Book Antiqua" w:hAnsi="Book Antiqua"/>
          <w:color w:val="000000" w:themeColor="text1"/>
          <w:sz w:val="24"/>
        </w:rPr>
        <w:t>Capi</w:t>
      </w:r>
      <w:r>
        <w:rPr>
          <w:rFonts w:ascii="Book Antiqua" w:hAnsi="Book Antiqua"/>
          <w:color w:val="000000" w:themeColor="text1"/>
          <w:sz w:val="24"/>
        </w:rPr>
        <w:t>z State University, Philippines</w:t>
      </w:r>
    </w:p>
    <w:p w14:paraId="358971F0" w14:textId="77777777" w:rsidR="003D67A9" w:rsidRDefault="001B6F48" w:rsidP="00B55A6A">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Rahul kanaoujiya, </w:t>
      </w:r>
      <w:r w:rsidRPr="001B6F48">
        <w:rPr>
          <w:rFonts w:ascii="Book Antiqua" w:hAnsi="Book Antiqua"/>
          <w:color w:val="000000" w:themeColor="text1"/>
          <w:sz w:val="24"/>
        </w:rPr>
        <w:t>Department of Chemistry, University of Allahabad, Prayagraj, India</w:t>
      </w:r>
    </w:p>
    <w:p w14:paraId="56FB96D3" w14:textId="0CD611B2" w:rsidR="002C08A9" w:rsidRPr="001B6F48" w:rsidRDefault="001B6F48" w:rsidP="001B6F48">
      <w:pPr>
        <w:spacing w:after="0" w:line="240" w:lineRule="auto"/>
        <w:jc w:val="both"/>
        <w:rPr>
          <w:rFonts w:ascii="Book Antiqua" w:hAnsi="Book Antiqua"/>
          <w:color w:val="000000" w:themeColor="text1"/>
          <w:sz w:val="24"/>
          <w:lang w:val="en-US"/>
        </w:rPr>
      </w:pPr>
      <w:r>
        <w:rPr>
          <w:rFonts w:ascii="Book Antiqua" w:hAnsi="Book Antiqua"/>
          <w:color w:val="000000" w:themeColor="text1"/>
          <w:sz w:val="24"/>
        </w:rPr>
        <w:t xml:space="preserve">Fluturim Saliu, Ph.D, </w:t>
      </w:r>
      <w:r w:rsidRPr="001B6F48">
        <w:rPr>
          <w:rFonts w:ascii="Book Antiqua" w:hAnsi="Book Antiqua"/>
          <w:color w:val="000000" w:themeColor="text1"/>
          <w:sz w:val="24"/>
        </w:rPr>
        <w:t>University of Tetovo, North Macedonia</w:t>
      </w:r>
      <w:r>
        <w:rPr>
          <w:rFonts w:ascii="Book Antiqua" w:hAnsi="Book Antiqua"/>
          <w:color w:val="000000" w:themeColor="text1"/>
          <w:sz w:val="24"/>
          <w:lang w:val="en-US"/>
        </w:rPr>
        <w:t>.</w:t>
      </w:r>
    </w:p>
    <w:p w14:paraId="0B3203B3" w14:textId="7C6B6D5B" w:rsidR="003D67A9" w:rsidRPr="001B6F48" w:rsidRDefault="001B6F48" w:rsidP="001B6F48">
      <w:pPr>
        <w:spacing w:after="0" w:line="240" w:lineRule="auto"/>
        <w:jc w:val="both"/>
        <w:rPr>
          <w:rFonts w:ascii="Book Antiqua" w:hAnsi="Book Antiqua"/>
          <w:color w:val="000000" w:themeColor="text1"/>
          <w:sz w:val="24"/>
          <w:lang w:val="en-US"/>
        </w:rPr>
        <w:sectPr w:rsidR="003D67A9" w:rsidRPr="001B6F48" w:rsidSect="003D67A9">
          <w:type w:val="continuous"/>
          <w:pgSz w:w="11906" w:h="16838"/>
          <w:pgMar w:top="1440" w:right="1440" w:bottom="1440" w:left="1440" w:header="708" w:footer="708" w:gutter="0"/>
          <w:cols w:space="708"/>
          <w:docGrid w:linePitch="360"/>
        </w:sectPr>
      </w:pPr>
      <w:r>
        <w:rPr>
          <w:rFonts w:ascii="Book Antiqua" w:hAnsi="Book Antiqua"/>
          <w:color w:val="000000" w:themeColor="text1"/>
          <w:sz w:val="24"/>
        </w:rPr>
        <w:t>Andri Cahyo Purnomo, M.Pd , Universitas Raharja</w:t>
      </w:r>
    </w:p>
    <w:p w14:paraId="4D170A4A" w14:textId="7DFD35A9" w:rsidR="00137998" w:rsidRPr="002C08A9" w:rsidRDefault="00137998" w:rsidP="00F0037E">
      <w:pPr>
        <w:spacing w:after="0" w:line="240" w:lineRule="auto"/>
        <w:rPr>
          <w:rFonts w:ascii="Book Antiqua" w:hAnsi="Book Antiqua"/>
          <w:b/>
          <w:sz w:val="24"/>
        </w:rPr>
      </w:pPr>
      <w:r w:rsidRPr="00137998">
        <w:rPr>
          <w:rFonts w:ascii="Book Antiqua" w:hAnsi="Book Antiqua"/>
          <w:b/>
          <w:color w:val="000000" w:themeColor="text1"/>
          <w:sz w:val="24"/>
        </w:rPr>
        <w:lastRenderedPageBreak/>
        <w:t>Administration:</w:t>
      </w:r>
    </w:p>
    <w:p w14:paraId="07F294AC" w14:textId="798571B0" w:rsidR="00137998" w:rsidRDefault="007D1083" w:rsidP="00F0037E">
      <w:pPr>
        <w:spacing w:after="0" w:line="240" w:lineRule="auto"/>
        <w:jc w:val="both"/>
        <w:rPr>
          <w:rFonts w:ascii="Book Antiqua" w:hAnsi="Book Antiqua"/>
          <w:color w:val="000000" w:themeColor="text1"/>
          <w:sz w:val="24"/>
        </w:rPr>
      </w:pPr>
      <w:r>
        <w:rPr>
          <w:rFonts w:ascii="Book Antiqua" w:hAnsi="Book Antiqua"/>
          <w:color w:val="000000" w:themeColor="text1"/>
          <w:sz w:val="24"/>
          <w:lang w:val="en-US"/>
        </w:rPr>
        <w:t>Gloria Florensia Br Surbakti</w:t>
      </w:r>
      <w:r w:rsidR="001B6F48">
        <w:rPr>
          <w:rFonts w:ascii="Book Antiqua" w:hAnsi="Book Antiqua"/>
          <w:color w:val="000000" w:themeColor="text1"/>
          <w:sz w:val="24"/>
        </w:rPr>
        <w:t>, S.</w:t>
      </w:r>
      <w:r>
        <w:rPr>
          <w:rFonts w:ascii="Book Antiqua" w:hAnsi="Book Antiqua"/>
          <w:color w:val="000000" w:themeColor="text1"/>
          <w:sz w:val="24"/>
        </w:rPr>
        <w:t xml:space="preserve"> M </w:t>
      </w:r>
      <w:r w:rsidR="001B6F48">
        <w:rPr>
          <w:rFonts w:ascii="Book Antiqua" w:hAnsi="Book Antiqua"/>
          <w:color w:val="000000" w:themeColor="text1"/>
          <w:sz w:val="24"/>
        </w:rPr>
        <w:t>of Multitech</w:t>
      </w:r>
      <w:r w:rsidR="00F9281C">
        <w:rPr>
          <w:rFonts w:ascii="Book Antiqua" w:hAnsi="Book Antiqua"/>
          <w:color w:val="000000" w:themeColor="text1"/>
          <w:sz w:val="24"/>
          <w:lang w:val="en-US"/>
        </w:rPr>
        <w:t xml:space="preserve"> Publisher</w:t>
      </w:r>
      <w:r w:rsidR="00137998">
        <w:rPr>
          <w:rFonts w:ascii="Book Antiqua" w:hAnsi="Book Antiqua"/>
          <w:color w:val="000000" w:themeColor="text1"/>
          <w:sz w:val="24"/>
        </w:rPr>
        <w:t>, Indonesia</w:t>
      </w:r>
    </w:p>
    <w:p w14:paraId="003E5185" w14:textId="77777777" w:rsidR="00137998" w:rsidRDefault="00137998" w:rsidP="00FD7357">
      <w:pPr>
        <w:spacing w:after="0" w:line="240" w:lineRule="auto"/>
        <w:jc w:val="both"/>
        <w:rPr>
          <w:rFonts w:ascii="Book Antiqua" w:hAnsi="Book Antiqua"/>
          <w:color w:val="000000" w:themeColor="text1"/>
          <w:sz w:val="24"/>
        </w:rPr>
      </w:pPr>
    </w:p>
    <w:p w14:paraId="71CA1648" w14:textId="77777777" w:rsidR="00A73058" w:rsidRPr="00A73058" w:rsidRDefault="00A73058" w:rsidP="00A73058">
      <w:pPr>
        <w:spacing w:after="0" w:line="240" w:lineRule="auto"/>
        <w:jc w:val="both"/>
        <w:rPr>
          <w:rFonts w:ascii="Book Antiqua" w:hAnsi="Book Antiqua"/>
          <w:b/>
          <w:color w:val="000000" w:themeColor="text1"/>
          <w:sz w:val="24"/>
        </w:rPr>
      </w:pPr>
      <w:r w:rsidRPr="00A73058">
        <w:rPr>
          <w:rFonts w:ascii="Book Antiqua" w:hAnsi="Book Antiqua"/>
          <w:b/>
          <w:color w:val="000000" w:themeColor="text1"/>
          <w:sz w:val="24"/>
        </w:rPr>
        <w:t>Address:</w:t>
      </w:r>
    </w:p>
    <w:p w14:paraId="70C5C67C" w14:textId="77777777" w:rsidR="00A73058" w:rsidRPr="00F9281C" w:rsidRDefault="00A73058" w:rsidP="00A73058">
      <w:pPr>
        <w:spacing w:after="0" w:line="240" w:lineRule="auto"/>
        <w:jc w:val="both"/>
        <w:rPr>
          <w:rFonts w:ascii="Book Antiqua" w:hAnsi="Book Antiqua"/>
          <w:color w:val="000000" w:themeColor="text1"/>
          <w:sz w:val="24"/>
          <w:lang w:val="en-US"/>
        </w:rPr>
      </w:pPr>
      <w:r w:rsidRPr="00A73058">
        <w:rPr>
          <w:rFonts w:ascii="Book Antiqua" w:hAnsi="Book Antiqua"/>
          <w:color w:val="000000" w:themeColor="text1"/>
          <w:sz w:val="24"/>
        </w:rPr>
        <w:t xml:space="preserve">PT. </w:t>
      </w:r>
      <w:r w:rsidR="00F9281C">
        <w:rPr>
          <w:rFonts w:ascii="Book Antiqua" w:hAnsi="Book Antiqua"/>
          <w:color w:val="000000" w:themeColor="text1"/>
          <w:sz w:val="24"/>
          <w:lang w:val="en-US"/>
        </w:rPr>
        <w:t>MULTITECH BINTANG ASIA</w:t>
      </w:r>
    </w:p>
    <w:p w14:paraId="6E5C74B6"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Jl. </w:t>
      </w:r>
      <w:r w:rsidR="00F9281C">
        <w:rPr>
          <w:rFonts w:ascii="Book Antiqua" w:hAnsi="Book Antiqua"/>
          <w:color w:val="000000" w:themeColor="text1"/>
          <w:sz w:val="24"/>
          <w:lang w:val="en-US"/>
        </w:rPr>
        <w:t>Veteran, Gg Cahaya</w:t>
      </w:r>
      <w:r w:rsidR="00B513BA">
        <w:rPr>
          <w:rFonts w:ascii="Book Antiqua" w:hAnsi="Book Antiqua"/>
          <w:color w:val="000000" w:themeColor="text1"/>
          <w:sz w:val="24"/>
        </w:rPr>
        <w:t xml:space="preserve"> No.103</w:t>
      </w:r>
      <w:r w:rsidRPr="00A73058">
        <w:rPr>
          <w:rFonts w:ascii="Book Antiqua" w:hAnsi="Book Antiqua"/>
          <w:color w:val="000000" w:themeColor="text1"/>
          <w:sz w:val="24"/>
        </w:rPr>
        <w:t xml:space="preserve">, </w:t>
      </w:r>
      <w:r w:rsidR="00B513BA">
        <w:rPr>
          <w:rFonts w:ascii="Book Antiqua" w:hAnsi="Book Antiqua"/>
          <w:color w:val="000000" w:themeColor="text1"/>
          <w:sz w:val="24"/>
          <w:lang w:val="en-US"/>
        </w:rPr>
        <w:t>Berastagi</w:t>
      </w:r>
      <w:r w:rsidRPr="00A73058">
        <w:rPr>
          <w:rFonts w:ascii="Book Antiqua" w:hAnsi="Book Antiqua"/>
          <w:color w:val="000000" w:themeColor="text1"/>
          <w:sz w:val="24"/>
        </w:rPr>
        <w:t>, Sumatera Utara, Indonesia.</w:t>
      </w:r>
    </w:p>
    <w:p w14:paraId="6BF65915"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Website: </w:t>
      </w:r>
      <w:r w:rsidR="00B513BA">
        <w:rPr>
          <w:rFonts w:ascii="Book Antiqua" w:hAnsi="Book Antiqua"/>
          <w:color w:val="000000" w:themeColor="text1"/>
          <w:sz w:val="24"/>
        </w:rPr>
        <w:t>https://jurnalinternasional.com</w:t>
      </w:r>
    </w:p>
    <w:p w14:paraId="64C47B47"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Phone: </w:t>
      </w:r>
      <w:r w:rsidR="00B513BA" w:rsidRPr="00B513BA">
        <w:rPr>
          <w:rFonts w:ascii="Book Antiqua" w:hAnsi="Book Antiqua"/>
          <w:color w:val="000000" w:themeColor="text1"/>
          <w:sz w:val="24"/>
        </w:rPr>
        <w:t>+62 853-7193-7747</w:t>
      </w:r>
    </w:p>
    <w:p w14:paraId="60BA4E59" w14:textId="77777777" w:rsidR="00A73058" w:rsidRPr="00137998" w:rsidRDefault="00A73058" w:rsidP="00A73058">
      <w:pPr>
        <w:spacing w:after="0" w:line="240" w:lineRule="auto"/>
        <w:jc w:val="both"/>
        <w:rPr>
          <w:rFonts w:ascii="Book Antiqua" w:hAnsi="Book Antiqua"/>
          <w:color w:val="000000" w:themeColor="text1"/>
          <w:sz w:val="24"/>
        </w:rPr>
        <w:sectPr w:rsidR="00A73058" w:rsidRPr="00137998" w:rsidSect="002E1357">
          <w:type w:val="continuous"/>
          <w:pgSz w:w="11906" w:h="16838"/>
          <w:pgMar w:top="1440" w:right="1440" w:bottom="1440" w:left="1440" w:header="708" w:footer="708" w:gutter="0"/>
          <w:cols w:space="708"/>
          <w:docGrid w:linePitch="360"/>
        </w:sectPr>
      </w:pPr>
      <w:r w:rsidRPr="00A73058">
        <w:rPr>
          <w:rFonts w:ascii="Book Antiqua" w:hAnsi="Book Antiqua"/>
          <w:color w:val="000000" w:themeColor="text1"/>
          <w:sz w:val="24"/>
        </w:rPr>
        <w:t xml:space="preserve">Email: </w:t>
      </w:r>
      <w:hyperlink r:id="rId8" w:history="1">
        <w:r w:rsidR="00B513BA" w:rsidRPr="00DA0869">
          <w:rPr>
            <w:rStyle w:val="Hyperlink"/>
            <w:rFonts w:ascii="Book Antiqua" w:hAnsi="Book Antiqua"/>
            <w:sz w:val="24"/>
          </w:rPr>
          <w:t>multitechpublisher1@gmail.com</w:t>
        </w:r>
      </w:hyperlink>
    </w:p>
    <w:p w14:paraId="665C9A53" w14:textId="77777777" w:rsidR="00BF15A0" w:rsidRDefault="00BF15A0">
      <w:pPr>
        <w:rPr>
          <w:rFonts w:ascii="Book Antiqua" w:hAnsi="Book Antiqua"/>
          <w:color w:val="000000" w:themeColor="text1"/>
          <w:sz w:val="32"/>
        </w:rPr>
        <w:sectPr w:rsidR="00BF15A0" w:rsidSect="004612F2">
          <w:type w:val="continuous"/>
          <w:pgSz w:w="11906" w:h="16838"/>
          <w:pgMar w:top="1440" w:right="1440" w:bottom="1440" w:left="1440" w:header="708" w:footer="708" w:gutter="0"/>
          <w:cols w:num="2" w:space="708"/>
          <w:docGrid w:linePitch="360"/>
        </w:sectPr>
      </w:pPr>
    </w:p>
    <w:p w14:paraId="099954DF" w14:textId="77777777" w:rsidR="00DF7F0F" w:rsidRPr="00B513BA" w:rsidRDefault="00DF7F0F" w:rsidP="00B513BA">
      <w:pPr>
        <w:rPr>
          <w:rFonts w:ascii="Book Antiqua" w:hAnsi="Book Antiqua"/>
          <w:color w:val="000000" w:themeColor="text1"/>
          <w:sz w:val="32"/>
        </w:rPr>
        <w:sectPr w:rsidR="00DF7F0F" w:rsidRPr="00B513BA" w:rsidSect="00DF7F0F">
          <w:type w:val="continuous"/>
          <w:pgSz w:w="11906" w:h="16838"/>
          <w:pgMar w:top="1440" w:right="1440" w:bottom="1440" w:left="1440" w:header="708" w:footer="708" w:gutter="0"/>
          <w:cols w:num="2" w:space="708"/>
          <w:docGrid w:linePitch="360"/>
        </w:sectPr>
      </w:pPr>
    </w:p>
    <w:p w14:paraId="5A59A602" w14:textId="77777777" w:rsidR="00A73058" w:rsidRDefault="00A73058" w:rsidP="00A73058">
      <w:pPr>
        <w:pBdr>
          <w:bottom w:val="single" w:sz="4" w:space="1" w:color="auto"/>
        </w:pBdr>
        <w:spacing w:line="240" w:lineRule="auto"/>
        <w:rPr>
          <w:rFonts w:ascii="Book Antiqua" w:hAnsi="Book Antiqua"/>
          <w:color w:val="000000" w:themeColor="text1"/>
          <w:sz w:val="28"/>
        </w:rPr>
        <w:sectPr w:rsidR="00A73058" w:rsidSect="00137998">
          <w:type w:val="continuous"/>
          <w:pgSz w:w="11906" w:h="16838"/>
          <w:pgMar w:top="1440" w:right="1440" w:bottom="1440" w:left="1440" w:header="708" w:footer="708" w:gutter="0"/>
          <w:cols w:num="2" w:space="708"/>
          <w:docGrid w:linePitch="360"/>
        </w:sectPr>
      </w:pPr>
    </w:p>
    <w:p w14:paraId="3C428101" w14:textId="77777777" w:rsidR="00A73058" w:rsidRPr="00B513BA" w:rsidRDefault="00A73058" w:rsidP="00B513BA">
      <w:pPr>
        <w:rPr>
          <w:rFonts w:ascii="Book Antiqua" w:hAnsi="Book Antiqua"/>
          <w:sz w:val="32"/>
        </w:rPr>
        <w:sectPr w:rsidR="00A73058" w:rsidRPr="00B513BA" w:rsidSect="00BF15A0">
          <w:type w:val="continuous"/>
          <w:pgSz w:w="11906" w:h="16838"/>
          <w:pgMar w:top="1440" w:right="1440" w:bottom="1440" w:left="1440" w:header="708" w:footer="708" w:gutter="0"/>
          <w:cols w:space="708"/>
          <w:docGrid w:linePitch="360"/>
        </w:sectPr>
      </w:pPr>
    </w:p>
    <w:p w14:paraId="5E5BDAE1" w14:textId="77777777" w:rsidR="00B513BA" w:rsidRDefault="00B513BA">
      <w:pPr>
        <w:rPr>
          <w:rFonts w:ascii="Book Antiqua" w:hAnsi="Book Antiqua"/>
          <w:b/>
          <w:color w:val="000000" w:themeColor="text1"/>
          <w:sz w:val="32"/>
        </w:rPr>
      </w:pPr>
      <w:r>
        <w:rPr>
          <w:rFonts w:ascii="Book Antiqua" w:hAnsi="Book Antiqua"/>
          <w:b/>
          <w:color w:val="000000" w:themeColor="text1"/>
          <w:sz w:val="32"/>
        </w:rPr>
        <w:br w:type="page"/>
      </w:r>
    </w:p>
    <w:p w14:paraId="04E8C993" w14:textId="77777777" w:rsidR="00A73058" w:rsidRPr="00A73058" w:rsidRDefault="00A73058" w:rsidP="00A73058">
      <w:pPr>
        <w:rPr>
          <w:rFonts w:ascii="Book Antiqua" w:hAnsi="Book Antiqua"/>
          <w:b/>
          <w:color w:val="000000" w:themeColor="text1"/>
          <w:sz w:val="32"/>
        </w:rPr>
      </w:pPr>
      <w:r w:rsidRPr="00A73058">
        <w:rPr>
          <w:rFonts w:ascii="Book Antiqua" w:hAnsi="Book Antiqua"/>
          <w:b/>
          <w:color w:val="000000" w:themeColor="text1"/>
          <w:sz w:val="32"/>
        </w:rPr>
        <w:lastRenderedPageBreak/>
        <w:t xml:space="preserve">Table of Content </w:t>
      </w:r>
      <w:r w:rsidRPr="00A73058">
        <w:rPr>
          <w:rFonts w:ascii="Book Antiqua" w:hAnsi="Book Antiqua"/>
          <w:b/>
          <w:color w:val="000000" w:themeColor="text1"/>
          <w:sz w:val="32"/>
        </w:rPr>
        <w:tab/>
      </w:r>
    </w:p>
    <w:p w14:paraId="7189CC17" w14:textId="1AA93A66" w:rsidR="00A73058" w:rsidRPr="00A73058" w:rsidRDefault="00B513BA" w:rsidP="00A73058">
      <w:pPr>
        <w:rPr>
          <w:rFonts w:ascii="Book Antiqua" w:hAnsi="Book Antiqua"/>
          <w:color w:val="000000" w:themeColor="text1"/>
          <w:sz w:val="32"/>
        </w:rPr>
        <w:sectPr w:rsidR="00A73058" w:rsidRPr="00A73058"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32"/>
        </w:rPr>
        <w:t xml:space="preserve">Vol. </w:t>
      </w:r>
      <w:r w:rsidR="007D1083">
        <w:rPr>
          <w:rFonts w:ascii="Book Antiqua" w:hAnsi="Book Antiqua"/>
          <w:color w:val="000000" w:themeColor="text1"/>
          <w:sz w:val="32"/>
        </w:rPr>
        <w:t>2</w:t>
      </w:r>
      <w:r>
        <w:rPr>
          <w:rFonts w:ascii="Book Antiqua" w:hAnsi="Book Antiqua"/>
          <w:color w:val="000000" w:themeColor="text1"/>
          <w:sz w:val="32"/>
        </w:rPr>
        <w:t xml:space="preserve"> No</w:t>
      </w:r>
      <w:r w:rsidR="007D1083">
        <w:rPr>
          <w:rFonts w:ascii="Book Antiqua" w:hAnsi="Book Antiqua"/>
          <w:color w:val="000000" w:themeColor="text1"/>
          <w:sz w:val="32"/>
        </w:rPr>
        <w:t>.</w:t>
      </w:r>
      <w:r w:rsidR="00C53948">
        <w:rPr>
          <w:rFonts w:ascii="Book Antiqua" w:hAnsi="Book Antiqua"/>
          <w:color w:val="000000" w:themeColor="text1"/>
          <w:sz w:val="32"/>
        </w:rPr>
        <w:t xml:space="preserve">7 July </w:t>
      </w:r>
      <w:r w:rsidR="00A73058" w:rsidRPr="00A73058">
        <w:rPr>
          <w:rFonts w:ascii="Book Antiqua" w:hAnsi="Book Antiqua"/>
          <w:color w:val="000000" w:themeColor="text1"/>
          <w:sz w:val="32"/>
        </w:rPr>
        <w:t>202</w:t>
      </w:r>
      <w:r w:rsidR="001E624A">
        <w:rPr>
          <w:rFonts w:ascii="Book Antiqua" w:hAnsi="Book Antiqua"/>
          <w:color w:val="000000" w:themeColor="text1"/>
          <w:sz w:val="32"/>
        </w:rPr>
        <w:t>5</w:t>
      </w:r>
    </w:p>
    <w:p w14:paraId="4E677754" w14:textId="77777777" w:rsidR="00A73058" w:rsidRDefault="00A73058" w:rsidP="00A73058">
      <w:pPr>
        <w:pBdr>
          <w:bottom w:val="single" w:sz="4" w:space="0" w:color="auto"/>
        </w:pBdr>
        <w:rPr>
          <w:rFonts w:ascii="Book Antiqua" w:hAnsi="Book Antiqua"/>
          <w:color w:val="000000" w:themeColor="text1"/>
          <w:sz w:val="32"/>
        </w:rPr>
      </w:pPr>
    </w:p>
    <w:p w14:paraId="7259BDC9" w14:textId="77777777" w:rsidR="00A73058" w:rsidRDefault="00A73058" w:rsidP="00A73058">
      <w:pPr>
        <w:rPr>
          <w:rFonts w:ascii="Book Antiqua" w:hAnsi="Book Antiqua"/>
          <w:color w:val="000000" w:themeColor="text1"/>
          <w:sz w:val="32"/>
        </w:rPr>
        <w:sectPr w:rsidR="00A73058" w:rsidSect="00A73058">
          <w:type w:val="continuous"/>
          <w:pgSz w:w="11906" w:h="16838"/>
          <w:pgMar w:top="1440" w:right="1440" w:bottom="1440" w:left="1440" w:header="708" w:footer="708" w:gutter="0"/>
          <w:cols w:space="708"/>
          <w:docGrid w:linePitch="360"/>
        </w:sectPr>
      </w:pPr>
    </w:p>
    <w:p w14:paraId="77D2B3EA" w14:textId="77777777" w:rsidR="00A73058" w:rsidRP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 Team</w:t>
      </w:r>
    </w:p>
    <w:p w14:paraId="694D076D" w14:textId="77777777" w:rsid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Content</w:t>
      </w:r>
    </w:p>
    <w:p w14:paraId="4B22BE55" w14:textId="77777777" w:rsidR="00DD4884" w:rsidRDefault="00DD4884" w:rsidP="00DD4884">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w:t>
      </w:r>
    </w:p>
    <w:p w14:paraId="0EECA5A3" w14:textId="77777777" w:rsidR="00DD4884" w:rsidRDefault="00DD4884" w:rsidP="00DD4884">
      <w:pPr>
        <w:spacing w:after="0" w:line="240" w:lineRule="auto"/>
        <w:rPr>
          <w:rFonts w:ascii="Book Antiqua" w:hAnsi="Book Antiqua"/>
          <w:color w:val="000000" w:themeColor="text1"/>
          <w:sz w:val="24"/>
        </w:rPr>
      </w:pPr>
    </w:p>
    <w:p w14:paraId="279B2121" w14:textId="77777777" w:rsidR="00DD4884" w:rsidRPr="00A73058" w:rsidRDefault="00DD4884" w:rsidP="00A73058">
      <w:pPr>
        <w:spacing w:after="0" w:line="240" w:lineRule="auto"/>
        <w:rPr>
          <w:rFonts w:ascii="Book Antiqua" w:hAnsi="Book Antiqua"/>
          <w:color w:val="000000" w:themeColor="text1"/>
          <w:sz w:val="24"/>
        </w:rPr>
      </w:pPr>
    </w:p>
    <w:p w14:paraId="0552AA56" w14:textId="77777777" w:rsidR="00DD4884" w:rsidRDefault="00DD4884" w:rsidP="00A73058">
      <w:pPr>
        <w:spacing w:after="0" w:line="240" w:lineRule="auto"/>
        <w:rPr>
          <w:rFonts w:ascii="Book Antiqua" w:hAnsi="Book Antiqua"/>
          <w:color w:val="000000" w:themeColor="text1"/>
          <w:sz w:val="24"/>
        </w:rPr>
      </w:pPr>
    </w:p>
    <w:p w14:paraId="4F5D5353" w14:textId="77777777" w:rsidR="00A73058" w:rsidRDefault="00A73058" w:rsidP="00A73058">
      <w:pPr>
        <w:spacing w:after="0" w:line="240" w:lineRule="auto"/>
        <w:rPr>
          <w:rFonts w:ascii="Book Antiqua" w:hAnsi="Book Antiqua"/>
          <w:color w:val="000000" w:themeColor="text1"/>
          <w:sz w:val="24"/>
        </w:rPr>
      </w:pPr>
    </w:p>
    <w:p w14:paraId="4A5265D4" w14:textId="77777777" w:rsidR="00DD4884" w:rsidRDefault="00DD4884" w:rsidP="00A73058">
      <w:pPr>
        <w:spacing w:after="0" w:line="240" w:lineRule="auto"/>
        <w:rPr>
          <w:rFonts w:ascii="Book Antiqua" w:hAnsi="Book Antiqua"/>
          <w:color w:val="000000" w:themeColor="text1"/>
          <w:sz w:val="24"/>
        </w:rPr>
        <w:sectPr w:rsidR="00DD4884" w:rsidSect="00A73058">
          <w:type w:val="continuous"/>
          <w:pgSz w:w="11906" w:h="16838"/>
          <w:pgMar w:top="1440" w:right="1440" w:bottom="1440" w:left="1440" w:header="708" w:footer="708" w:gutter="0"/>
          <w:cols w:num="2" w:space="708"/>
          <w:docGrid w:linePitch="360"/>
        </w:sectPr>
      </w:pPr>
    </w:p>
    <w:p w14:paraId="5D49344E" w14:textId="765AB397" w:rsidR="006A4825" w:rsidRDefault="006A4825" w:rsidP="00F64462">
      <w:pPr>
        <w:tabs>
          <w:tab w:val="left" w:pos="7770"/>
        </w:tabs>
        <w:spacing w:after="0" w:line="240" w:lineRule="auto"/>
        <w:rPr>
          <w:rFonts w:ascii="Book Antiqua" w:hAnsi="Book Antiqua"/>
          <w:color w:val="000000" w:themeColor="text1"/>
          <w:sz w:val="24"/>
          <w:lang w:val="en-ID"/>
        </w:rPr>
      </w:pPr>
      <w:r w:rsidRPr="006A4825">
        <w:rPr>
          <w:rFonts w:ascii="Book Antiqua" w:hAnsi="Book Antiqua"/>
          <w:color w:val="000000" w:themeColor="text1"/>
          <w:sz w:val="24"/>
          <w:lang w:val="en-ID"/>
        </w:rPr>
        <w:t xml:space="preserve">Sustainable Geotechnics: A Review of the Integration of Technology, </w:t>
      </w:r>
      <w:r w:rsidR="00F64462">
        <w:rPr>
          <w:rFonts w:ascii="Book Antiqua" w:hAnsi="Book Antiqua"/>
          <w:color w:val="000000" w:themeColor="text1"/>
          <w:sz w:val="24"/>
          <w:lang w:val="en-ID"/>
        </w:rPr>
        <w:tab/>
        <w:t>401-426</w:t>
      </w:r>
    </w:p>
    <w:p w14:paraId="2FCA37B1" w14:textId="77777777" w:rsidR="006A4825" w:rsidRDefault="006A4825" w:rsidP="00612F21">
      <w:pPr>
        <w:spacing w:after="0" w:line="240" w:lineRule="auto"/>
        <w:rPr>
          <w:rFonts w:ascii="Book Antiqua" w:hAnsi="Book Antiqua"/>
          <w:color w:val="000000" w:themeColor="text1"/>
          <w:sz w:val="24"/>
          <w:lang w:val="en-ID"/>
        </w:rPr>
      </w:pPr>
      <w:r w:rsidRPr="006A4825">
        <w:rPr>
          <w:rFonts w:ascii="Book Antiqua" w:hAnsi="Book Antiqua"/>
          <w:color w:val="000000" w:themeColor="text1"/>
          <w:sz w:val="24"/>
          <w:lang w:val="en-ID"/>
        </w:rPr>
        <w:t xml:space="preserve">Material Innovation, and Socio-Economic Evaluation for Resilient </w:t>
      </w:r>
    </w:p>
    <w:p w14:paraId="6580247F" w14:textId="5C687E82" w:rsidR="006A4825" w:rsidRDefault="006A4825" w:rsidP="00612F21">
      <w:pPr>
        <w:spacing w:after="0" w:line="240" w:lineRule="auto"/>
        <w:rPr>
          <w:rFonts w:ascii="Book Antiqua" w:hAnsi="Book Antiqua"/>
          <w:color w:val="000000" w:themeColor="text1"/>
          <w:sz w:val="24"/>
          <w:lang w:val="en-ID"/>
        </w:rPr>
      </w:pPr>
      <w:r w:rsidRPr="006A4825">
        <w:rPr>
          <w:rFonts w:ascii="Book Antiqua" w:hAnsi="Book Antiqua"/>
          <w:color w:val="000000" w:themeColor="text1"/>
          <w:sz w:val="24"/>
          <w:lang w:val="en-ID"/>
        </w:rPr>
        <w:t>Infrastructure</w:t>
      </w:r>
    </w:p>
    <w:p w14:paraId="5D136455" w14:textId="28C2E2E3" w:rsidR="002B18ED" w:rsidRDefault="00F64462" w:rsidP="00612F21">
      <w:pPr>
        <w:spacing w:after="0" w:line="240" w:lineRule="auto"/>
        <w:rPr>
          <w:rFonts w:ascii="Book Antiqua" w:hAnsi="Book Antiqua"/>
          <w:i/>
          <w:iCs/>
          <w:color w:val="000000" w:themeColor="text1"/>
          <w:sz w:val="24"/>
        </w:rPr>
      </w:pPr>
      <w:r w:rsidRPr="00F64462">
        <w:rPr>
          <w:rFonts w:ascii="Book Antiqua" w:hAnsi="Book Antiqua"/>
          <w:i/>
          <w:iCs/>
          <w:color w:val="000000" w:themeColor="text1"/>
          <w:sz w:val="24"/>
        </w:rPr>
        <w:t>Loso Judijanto</w:t>
      </w:r>
    </w:p>
    <w:p w14:paraId="6C336512" w14:textId="77777777" w:rsidR="00F64462" w:rsidRDefault="00F64462" w:rsidP="00612F21">
      <w:pPr>
        <w:spacing w:after="0" w:line="240" w:lineRule="auto"/>
        <w:rPr>
          <w:rFonts w:ascii="Book Antiqua" w:hAnsi="Book Antiqua"/>
          <w:i/>
          <w:iCs/>
          <w:color w:val="000000" w:themeColor="text1"/>
          <w:sz w:val="24"/>
        </w:rPr>
      </w:pPr>
    </w:p>
    <w:p w14:paraId="106EB23E" w14:textId="20557FB3" w:rsidR="00F64462" w:rsidRDefault="00F64462" w:rsidP="00F64462">
      <w:pPr>
        <w:tabs>
          <w:tab w:val="left" w:pos="7695"/>
        </w:tabs>
        <w:spacing w:after="0" w:line="240" w:lineRule="auto"/>
        <w:rPr>
          <w:rFonts w:ascii="Book Antiqua" w:hAnsi="Book Antiqua"/>
          <w:color w:val="000000" w:themeColor="text1"/>
          <w:sz w:val="24"/>
        </w:rPr>
      </w:pPr>
      <w:r w:rsidRPr="00F64462">
        <w:rPr>
          <w:rFonts w:ascii="Book Antiqua" w:hAnsi="Book Antiqua"/>
          <w:color w:val="000000" w:themeColor="text1"/>
          <w:sz w:val="24"/>
        </w:rPr>
        <w:t xml:space="preserve">“A Study on the Preferences of Non-Investors Between Traditional </w:t>
      </w:r>
      <w:r>
        <w:rPr>
          <w:rFonts w:ascii="Book Antiqua" w:hAnsi="Book Antiqua"/>
          <w:color w:val="000000" w:themeColor="text1"/>
          <w:sz w:val="24"/>
        </w:rPr>
        <w:tab/>
        <w:t>427-444</w:t>
      </w:r>
    </w:p>
    <w:p w14:paraId="7813F61D" w14:textId="30D5AD86" w:rsidR="00F64462" w:rsidRDefault="00F64462" w:rsidP="00612F21">
      <w:pPr>
        <w:spacing w:after="0" w:line="240" w:lineRule="auto"/>
        <w:rPr>
          <w:rFonts w:ascii="Book Antiqua" w:hAnsi="Book Antiqua"/>
          <w:color w:val="000000" w:themeColor="text1"/>
          <w:sz w:val="24"/>
        </w:rPr>
      </w:pPr>
      <w:r w:rsidRPr="00F64462">
        <w:rPr>
          <w:rFonts w:ascii="Book Antiqua" w:hAnsi="Book Antiqua"/>
          <w:color w:val="000000" w:themeColor="text1"/>
          <w:sz w:val="24"/>
        </w:rPr>
        <w:t>Savings and Mutual Funds”</w:t>
      </w:r>
    </w:p>
    <w:p w14:paraId="089C6212" w14:textId="206B7A19" w:rsidR="002B18ED" w:rsidRDefault="00F64462" w:rsidP="00612F21">
      <w:pPr>
        <w:spacing w:after="0" w:line="240" w:lineRule="auto"/>
        <w:rPr>
          <w:rFonts w:ascii="Book Antiqua" w:hAnsi="Book Antiqua"/>
          <w:i/>
          <w:iCs/>
          <w:color w:val="000000" w:themeColor="text1"/>
          <w:sz w:val="24"/>
        </w:rPr>
      </w:pPr>
      <w:r w:rsidRPr="00F64462">
        <w:rPr>
          <w:rFonts w:ascii="Book Antiqua" w:hAnsi="Book Antiqua"/>
          <w:i/>
          <w:iCs/>
          <w:color w:val="000000" w:themeColor="text1"/>
          <w:sz w:val="24"/>
        </w:rPr>
        <w:t>Kaushik Doriya, Mitesh Bhavsar, Jignesh Vidani</w:t>
      </w:r>
    </w:p>
    <w:p w14:paraId="17857FF1" w14:textId="77777777" w:rsidR="00F64462" w:rsidRDefault="00F64462" w:rsidP="00612F21">
      <w:pPr>
        <w:spacing w:after="0" w:line="240" w:lineRule="auto"/>
        <w:rPr>
          <w:rFonts w:ascii="Book Antiqua" w:hAnsi="Book Antiqua"/>
          <w:i/>
          <w:iCs/>
          <w:color w:val="000000" w:themeColor="text1"/>
          <w:sz w:val="24"/>
        </w:rPr>
      </w:pPr>
    </w:p>
    <w:p w14:paraId="38F2D947" w14:textId="50B04005" w:rsidR="00F64462" w:rsidRDefault="00F64462" w:rsidP="00F64462">
      <w:pPr>
        <w:tabs>
          <w:tab w:val="left" w:pos="7770"/>
        </w:tabs>
        <w:spacing w:after="0" w:line="240" w:lineRule="auto"/>
        <w:rPr>
          <w:rFonts w:ascii="Book Antiqua" w:hAnsi="Book Antiqua"/>
          <w:color w:val="000000" w:themeColor="text1"/>
          <w:sz w:val="24"/>
        </w:rPr>
      </w:pPr>
      <w:r w:rsidRPr="00F64462">
        <w:rPr>
          <w:rFonts w:ascii="Book Antiqua" w:hAnsi="Book Antiqua"/>
          <w:color w:val="000000" w:themeColor="text1"/>
          <w:sz w:val="24"/>
        </w:rPr>
        <w:t xml:space="preserve">Optimization of Video Content on Facebook as a Promotional </w:t>
      </w:r>
      <w:r>
        <w:rPr>
          <w:rFonts w:ascii="Book Antiqua" w:hAnsi="Book Antiqua"/>
          <w:color w:val="000000" w:themeColor="text1"/>
          <w:sz w:val="24"/>
        </w:rPr>
        <w:tab/>
        <w:t>445-460</w:t>
      </w:r>
    </w:p>
    <w:p w14:paraId="1FC5DD16" w14:textId="04BF4626" w:rsidR="00F64462" w:rsidRDefault="00F64462" w:rsidP="00612F21">
      <w:pPr>
        <w:spacing w:after="0" w:line="240" w:lineRule="auto"/>
        <w:rPr>
          <w:rFonts w:ascii="Book Antiqua" w:hAnsi="Book Antiqua"/>
          <w:color w:val="000000" w:themeColor="text1"/>
          <w:sz w:val="24"/>
        </w:rPr>
      </w:pPr>
      <w:r w:rsidRPr="00F64462">
        <w:rPr>
          <w:rFonts w:ascii="Book Antiqua" w:hAnsi="Book Antiqua"/>
          <w:color w:val="000000" w:themeColor="text1"/>
          <w:sz w:val="24"/>
        </w:rPr>
        <w:t>Media for Tanjung Api Beach Tourism</w:t>
      </w:r>
    </w:p>
    <w:p w14:paraId="76D0B2FD" w14:textId="34BCA448" w:rsidR="00ED5B27" w:rsidRDefault="00F64462" w:rsidP="00612F21">
      <w:pPr>
        <w:spacing w:after="0" w:line="240" w:lineRule="auto"/>
        <w:rPr>
          <w:rFonts w:ascii="Book Antiqua" w:hAnsi="Book Antiqua"/>
          <w:i/>
          <w:iCs/>
          <w:color w:val="000000" w:themeColor="text1"/>
          <w:sz w:val="24"/>
        </w:rPr>
      </w:pPr>
      <w:r w:rsidRPr="00F64462">
        <w:rPr>
          <w:rFonts w:ascii="Book Antiqua" w:hAnsi="Book Antiqua"/>
          <w:i/>
          <w:iCs/>
          <w:color w:val="000000" w:themeColor="text1"/>
          <w:sz w:val="24"/>
        </w:rPr>
        <w:t>Azri Azani, Nurchalis, Tendi Antopani</w:t>
      </w:r>
    </w:p>
    <w:p w14:paraId="5D9E02F6" w14:textId="77777777" w:rsidR="00F64462" w:rsidRDefault="00F64462" w:rsidP="00612F21">
      <w:pPr>
        <w:spacing w:after="0" w:line="240" w:lineRule="auto"/>
        <w:rPr>
          <w:rFonts w:ascii="Book Antiqua" w:hAnsi="Book Antiqua"/>
          <w:i/>
          <w:iCs/>
          <w:color w:val="000000" w:themeColor="text1"/>
          <w:sz w:val="24"/>
        </w:rPr>
      </w:pPr>
    </w:p>
    <w:p w14:paraId="24D2BABD" w14:textId="622E79B4" w:rsidR="00F64462" w:rsidRDefault="00F64462" w:rsidP="00F64462">
      <w:pPr>
        <w:tabs>
          <w:tab w:val="left" w:pos="7785"/>
        </w:tabs>
        <w:spacing w:after="0" w:line="240" w:lineRule="auto"/>
        <w:rPr>
          <w:rFonts w:ascii="Book Antiqua" w:hAnsi="Book Antiqua"/>
          <w:color w:val="000000" w:themeColor="text1"/>
          <w:sz w:val="24"/>
        </w:rPr>
      </w:pPr>
      <w:r w:rsidRPr="00F64462">
        <w:rPr>
          <w:rFonts w:ascii="Book Antiqua" w:hAnsi="Book Antiqua"/>
          <w:color w:val="000000" w:themeColor="text1"/>
          <w:sz w:val="24"/>
        </w:rPr>
        <w:t xml:space="preserve">The Dynamics of International Trade and the Relevance of the </w:t>
      </w:r>
      <w:r>
        <w:rPr>
          <w:rFonts w:ascii="Book Antiqua" w:hAnsi="Book Antiqua"/>
          <w:color w:val="000000" w:themeColor="text1"/>
          <w:sz w:val="24"/>
        </w:rPr>
        <w:tab/>
        <w:t>461-477</w:t>
      </w:r>
    </w:p>
    <w:p w14:paraId="59EB38A7" w14:textId="2FE950EF" w:rsidR="00F64462" w:rsidRDefault="00F64462" w:rsidP="00A34334">
      <w:pPr>
        <w:spacing w:after="0" w:line="240" w:lineRule="auto"/>
        <w:rPr>
          <w:rFonts w:ascii="Book Antiqua" w:hAnsi="Book Antiqua"/>
          <w:color w:val="000000" w:themeColor="text1"/>
          <w:sz w:val="24"/>
        </w:rPr>
      </w:pPr>
      <w:r w:rsidRPr="00F64462">
        <w:rPr>
          <w:rFonts w:ascii="Book Antiqua" w:hAnsi="Book Antiqua"/>
          <w:color w:val="000000" w:themeColor="text1"/>
          <w:sz w:val="24"/>
        </w:rPr>
        <w:t>Sharia Economic System in the Global Market</w:t>
      </w:r>
    </w:p>
    <w:p w14:paraId="14107684" w14:textId="3B13DBE8" w:rsidR="001B09F2" w:rsidRDefault="00F64462" w:rsidP="00A34334">
      <w:pPr>
        <w:spacing w:after="0" w:line="240" w:lineRule="auto"/>
        <w:rPr>
          <w:rFonts w:ascii="Book Antiqua" w:hAnsi="Book Antiqua"/>
          <w:i/>
          <w:iCs/>
          <w:color w:val="000000" w:themeColor="text1"/>
          <w:sz w:val="24"/>
        </w:rPr>
      </w:pPr>
      <w:r w:rsidRPr="00F64462">
        <w:rPr>
          <w:rFonts w:ascii="Book Antiqua" w:hAnsi="Book Antiqua"/>
          <w:i/>
          <w:iCs/>
          <w:color w:val="000000" w:themeColor="text1"/>
          <w:sz w:val="24"/>
        </w:rPr>
        <w:t>Setya Pramono, M.Masrukhan</w:t>
      </w:r>
    </w:p>
    <w:p w14:paraId="096CDBA7" w14:textId="77777777" w:rsidR="00F64462" w:rsidRDefault="00F64462" w:rsidP="00A34334">
      <w:pPr>
        <w:spacing w:after="0" w:line="240" w:lineRule="auto"/>
        <w:rPr>
          <w:rFonts w:ascii="Book Antiqua" w:hAnsi="Book Antiqua"/>
          <w:i/>
          <w:iCs/>
          <w:color w:val="000000" w:themeColor="text1"/>
          <w:sz w:val="24"/>
        </w:rPr>
      </w:pPr>
    </w:p>
    <w:p w14:paraId="102B4F54" w14:textId="23D96085" w:rsidR="00F64462" w:rsidRDefault="00F64462" w:rsidP="00F01C2F">
      <w:pPr>
        <w:tabs>
          <w:tab w:val="left" w:pos="7800"/>
        </w:tabs>
        <w:spacing w:after="0" w:line="240" w:lineRule="auto"/>
        <w:rPr>
          <w:rFonts w:ascii="Book Antiqua" w:hAnsi="Book Antiqua"/>
          <w:color w:val="000000" w:themeColor="text1"/>
          <w:sz w:val="24"/>
        </w:rPr>
      </w:pPr>
      <w:r w:rsidRPr="00F64462">
        <w:rPr>
          <w:rFonts w:ascii="Book Antiqua" w:hAnsi="Book Antiqua"/>
          <w:color w:val="000000" w:themeColor="text1"/>
          <w:sz w:val="24"/>
        </w:rPr>
        <w:t xml:space="preserve">The Influence of Service Quality on Customer Satisfaction at Libra </w:t>
      </w:r>
      <w:r w:rsidR="00F01C2F">
        <w:rPr>
          <w:rFonts w:ascii="Book Antiqua" w:hAnsi="Book Antiqua"/>
          <w:color w:val="000000" w:themeColor="text1"/>
          <w:sz w:val="24"/>
        </w:rPr>
        <w:tab/>
        <w:t>477-488</w:t>
      </w:r>
    </w:p>
    <w:p w14:paraId="6B46B442" w14:textId="127E3E5E" w:rsidR="00F64462" w:rsidRDefault="00F64462" w:rsidP="001B09F2">
      <w:pPr>
        <w:tabs>
          <w:tab w:val="left" w:pos="7905"/>
        </w:tabs>
        <w:spacing w:after="0" w:line="240" w:lineRule="auto"/>
        <w:rPr>
          <w:rFonts w:ascii="Book Antiqua" w:hAnsi="Book Antiqua"/>
          <w:color w:val="000000" w:themeColor="text1"/>
          <w:sz w:val="24"/>
        </w:rPr>
      </w:pPr>
      <w:r w:rsidRPr="00F64462">
        <w:rPr>
          <w:rFonts w:ascii="Book Antiqua" w:hAnsi="Book Antiqua"/>
          <w:color w:val="000000" w:themeColor="text1"/>
          <w:sz w:val="24"/>
        </w:rPr>
        <w:t xml:space="preserve">Computer Service in Ampana City </w:t>
      </w:r>
    </w:p>
    <w:p w14:paraId="406F9462" w14:textId="76F8FFA7" w:rsidR="006C2E06" w:rsidRDefault="00F64462" w:rsidP="00A34334">
      <w:pPr>
        <w:spacing w:after="0" w:line="240" w:lineRule="auto"/>
        <w:rPr>
          <w:rFonts w:ascii="Book Antiqua" w:hAnsi="Book Antiqua"/>
          <w:i/>
          <w:iCs/>
          <w:color w:val="000000" w:themeColor="text1"/>
          <w:sz w:val="24"/>
        </w:rPr>
      </w:pPr>
      <w:r w:rsidRPr="00F64462">
        <w:rPr>
          <w:rFonts w:ascii="Book Antiqua" w:hAnsi="Book Antiqua"/>
          <w:i/>
          <w:iCs/>
          <w:color w:val="000000" w:themeColor="text1"/>
          <w:sz w:val="24"/>
        </w:rPr>
        <w:t>Abd.Rahman, R.Timpa Rosida, Rosida P. Adam, Linda Nur Sipatu</w:t>
      </w:r>
    </w:p>
    <w:p w14:paraId="6F452EDB" w14:textId="77777777" w:rsidR="006C2E06" w:rsidRDefault="006C2E06" w:rsidP="00A34334">
      <w:pPr>
        <w:spacing w:after="0" w:line="240" w:lineRule="auto"/>
        <w:rPr>
          <w:rFonts w:ascii="Book Antiqua" w:hAnsi="Book Antiqua"/>
          <w:i/>
          <w:iCs/>
          <w:color w:val="000000" w:themeColor="text1"/>
          <w:sz w:val="24"/>
        </w:rPr>
      </w:pPr>
    </w:p>
    <w:p w14:paraId="09E857EB" w14:textId="77777777" w:rsidR="006C2E06" w:rsidRDefault="006C2E06" w:rsidP="00A34334">
      <w:pPr>
        <w:spacing w:after="0" w:line="240" w:lineRule="auto"/>
        <w:rPr>
          <w:rFonts w:ascii="Book Antiqua" w:hAnsi="Book Antiqua"/>
          <w:i/>
          <w:iCs/>
          <w:color w:val="000000" w:themeColor="text1"/>
          <w:sz w:val="24"/>
        </w:rPr>
      </w:pPr>
    </w:p>
    <w:p w14:paraId="519100A6" w14:textId="77777777" w:rsidR="006C2E06" w:rsidRDefault="006C2E06" w:rsidP="00A34334">
      <w:pPr>
        <w:spacing w:after="0" w:line="240" w:lineRule="auto"/>
        <w:rPr>
          <w:rFonts w:ascii="Book Antiqua" w:hAnsi="Book Antiqua"/>
          <w:i/>
          <w:iCs/>
          <w:color w:val="000000" w:themeColor="text1"/>
          <w:sz w:val="24"/>
        </w:rPr>
      </w:pPr>
    </w:p>
    <w:p w14:paraId="2AEDFB96" w14:textId="77777777" w:rsidR="006C2E06" w:rsidRDefault="006C2E06" w:rsidP="00A34334">
      <w:pPr>
        <w:spacing w:after="0" w:line="240" w:lineRule="auto"/>
        <w:rPr>
          <w:rFonts w:ascii="Book Antiqua" w:hAnsi="Book Antiqua"/>
          <w:i/>
          <w:iCs/>
          <w:color w:val="000000" w:themeColor="text1"/>
          <w:sz w:val="24"/>
        </w:rPr>
      </w:pPr>
    </w:p>
    <w:p w14:paraId="603A14F0" w14:textId="77777777" w:rsidR="006C2E06" w:rsidRDefault="006C2E06" w:rsidP="00A34334">
      <w:pPr>
        <w:spacing w:after="0" w:line="240" w:lineRule="auto"/>
        <w:rPr>
          <w:rFonts w:ascii="Book Antiqua" w:hAnsi="Book Antiqua"/>
          <w:i/>
          <w:iCs/>
          <w:color w:val="000000" w:themeColor="text1"/>
          <w:sz w:val="24"/>
        </w:rPr>
      </w:pPr>
    </w:p>
    <w:p w14:paraId="199CEC22" w14:textId="77777777" w:rsidR="006C2E06" w:rsidRDefault="006C2E06" w:rsidP="00A34334">
      <w:pPr>
        <w:spacing w:after="0" w:line="240" w:lineRule="auto"/>
        <w:rPr>
          <w:rFonts w:ascii="Book Antiqua" w:hAnsi="Book Antiqua"/>
          <w:i/>
          <w:iCs/>
          <w:color w:val="000000" w:themeColor="text1"/>
          <w:sz w:val="24"/>
        </w:rPr>
      </w:pPr>
    </w:p>
    <w:p w14:paraId="22D26953" w14:textId="77777777" w:rsidR="006C2E06" w:rsidRDefault="006C2E06" w:rsidP="004C7D05">
      <w:pPr>
        <w:spacing w:after="0" w:line="240" w:lineRule="auto"/>
        <w:rPr>
          <w:rFonts w:ascii="Book Antiqua" w:hAnsi="Book Antiqua"/>
          <w:color w:val="000000" w:themeColor="text1"/>
          <w:sz w:val="24"/>
        </w:rPr>
        <w:sectPr w:rsidR="006C2E06" w:rsidSect="00C65D29">
          <w:type w:val="continuous"/>
          <w:pgSz w:w="11906" w:h="16838"/>
          <w:pgMar w:top="1440" w:right="1440" w:bottom="1440" w:left="1440" w:header="708" w:footer="708" w:gutter="0"/>
          <w:cols w:space="708"/>
          <w:docGrid w:linePitch="360"/>
        </w:sectPr>
      </w:pPr>
    </w:p>
    <w:p w14:paraId="7D1F4CF8" w14:textId="77777777" w:rsidR="006C2E06" w:rsidRDefault="006C2E06" w:rsidP="008E78DA">
      <w:pPr>
        <w:spacing w:after="0" w:line="240" w:lineRule="auto"/>
        <w:ind w:right="-4913"/>
        <w:jc w:val="both"/>
        <w:rPr>
          <w:rFonts w:ascii="Book Antiqua" w:hAnsi="Book Antiqua"/>
          <w:b/>
          <w:color w:val="000000" w:themeColor="text1"/>
          <w:sz w:val="32"/>
        </w:rPr>
        <w:sectPr w:rsidR="006C2E06" w:rsidSect="006C2E06">
          <w:type w:val="continuous"/>
          <w:pgSz w:w="11906" w:h="16838"/>
          <w:pgMar w:top="1440" w:right="1440" w:bottom="1440" w:left="1440" w:header="708" w:footer="708" w:gutter="0"/>
          <w:cols w:space="708"/>
          <w:docGrid w:linePitch="360"/>
        </w:sectPr>
      </w:pPr>
    </w:p>
    <w:p w14:paraId="4939B74C" w14:textId="2F35FB48" w:rsidR="00517E2F" w:rsidRPr="008E78DA" w:rsidRDefault="00517E2F" w:rsidP="008E78DA">
      <w:pPr>
        <w:spacing w:after="0" w:line="240" w:lineRule="auto"/>
        <w:ind w:right="-4913"/>
        <w:jc w:val="both"/>
        <w:rPr>
          <w:rFonts w:ascii="Book Antiqua" w:hAnsi="Book Antiqua"/>
          <w:b/>
          <w:color w:val="000000" w:themeColor="text1"/>
          <w:sz w:val="32"/>
        </w:rPr>
      </w:pPr>
      <w:r w:rsidRPr="008E78DA">
        <w:rPr>
          <w:rFonts w:ascii="Book Antiqua" w:hAnsi="Book Antiqua"/>
          <w:b/>
          <w:color w:val="000000" w:themeColor="text1"/>
          <w:sz w:val="32"/>
        </w:rPr>
        <w:br w:type="page"/>
      </w:r>
    </w:p>
    <w:p w14:paraId="4639A890" w14:textId="77777777" w:rsidR="00B734EE" w:rsidRPr="00F45AF1" w:rsidRDefault="00B734EE" w:rsidP="00B734EE">
      <w:pPr>
        <w:spacing w:line="240" w:lineRule="auto"/>
        <w:rPr>
          <w:rFonts w:ascii="Book Antiqua" w:hAnsi="Book Antiqua"/>
          <w:b/>
          <w:color w:val="000000" w:themeColor="text1"/>
          <w:sz w:val="32"/>
        </w:rPr>
      </w:pPr>
      <w:r>
        <w:rPr>
          <w:rFonts w:ascii="Book Antiqua" w:hAnsi="Book Antiqua"/>
          <w:b/>
          <w:color w:val="000000" w:themeColor="text1"/>
          <w:sz w:val="32"/>
        </w:rPr>
        <w:lastRenderedPageBreak/>
        <w:t>Editorial</w:t>
      </w:r>
    </w:p>
    <w:p w14:paraId="2D0480DE" w14:textId="731ECCFE" w:rsidR="00B734EE" w:rsidRPr="002C6885" w:rsidRDefault="006A3272" w:rsidP="00F45AF1">
      <w:pPr>
        <w:jc w:val="right"/>
        <w:rPr>
          <w:rFonts w:ascii="Book Antiqua" w:hAnsi="Book Antiqua"/>
          <w:color w:val="000000" w:themeColor="text1"/>
          <w:sz w:val="28"/>
          <w:lang w:val="en-US"/>
        </w:rPr>
        <w:sectPr w:rsidR="00B734EE" w:rsidRPr="002C6885"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28"/>
        </w:rPr>
        <w:t xml:space="preserve">Vol. </w:t>
      </w:r>
      <w:r w:rsidR="006C2E06">
        <w:rPr>
          <w:rFonts w:ascii="Book Antiqua" w:hAnsi="Book Antiqua"/>
          <w:color w:val="000000" w:themeColor="text1"/>
          <w:sz w:val="28"/>
        </w:rPr>
        <w:t>2</w:t>
      </w:r>
      <w:r w:rsidR="00517E2F">
        <w:rPr>
          <w:rFonts w:ascii="Book Antiqua" w:hAnsi="Book Antiqua"/>
          <w:color w:val="000000" w:themeColor="text1"/>
          <w:sz w:val="28"/>
        </w:rPr>
        <w:t xml:space="preserve"> No. </w:t>
      </w:r>
      <w:r w:rsidR="00F01C2F">
        <w:rPr>
          <w:rFonts w:ascii="Book Antiqua" w:hAnsi="Book Antiqua"/>
          <w:color w:val="000000" w:themeColor="text1"/>
          <w:sz w:val="28"/>
        </w:rPr>
        <w:t>6</w:t>
      </w:r>
      <w:r w:rsidR="00B23DF5">
        <w:rPr>
          <w:rFonts w:ascii="Book Antiqua" w:hAnsi="Book Antiqua"/>
          <w:color w:val="000000" w:themeColor="text1"/>
          <w:sz w:val="28"/>
        </w:rPr>
        <w:t xml:space="preserve"> </w:t>
      </w:r>
      <w:r w:rsidR="00F01C2F">
        <w:rPr>
          <w:rFonts w:ascii="Book Antiqua" w:hAnsi="Book Antiqua"/>
          <w:color w:val="000000" w:themeColor="text1"/>
          <w:sz w:val="28"/>
        </w:rPr>
        <w:t>June</w:t>
      </w:r>
      <w:r w:rsidR="002C6885">
        <w:rPr>
          <w:rFonts w:ascii="Book Antiqua" w:hAnsi="Book Antiqua"/>
          <w:color w:val="000000" w:themeColor="text1"/>
          <w:sz w:val="28"/>
        </w:rPr>
        <w:t xml:space="preserve"> 202</w:t>
      </w:r>
      <w:r w:rsidR="006154A7">
        <w:rPr>
          <w:rFonts w:ascii="Book Antiqua" w:hAnsi="Book Antiqua"/>
          <w:color w:val="000000" w:themeColor="text1"/>
          <w:sz w:val="28"/>
          <w:lang w:val="en-US"/>
        </w:rPr>
        <w:t>5</w:t>
      </w:r>
    </w:p>
    <w:p w14:paraId="20D09559" w14:textId="77777777" w:rsidR="00A73058" w:rsidRDefault="00A73058" w:rsidP="002C6885">
      <w:pPr>
        <w:pBdr>
          <w:bottom w:val="single" w:sz="4" w:space="0" w:color="auto"/>
        </w:pBdr>
        <w:rPr>
          <w:rFonts w:ascii="Book Antiqua" w:hAnsi="Book Antiqua"/>
          <w:color w:val="000000" w:themeColor="text1"/>
          <w:sz w:val="32"/>
        </w:rPr>
      </w:pPr>
    </w:p>
    <w:p w14:paraId="5948C158"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In an era where technology and social dynamics are continuously evolving, the intersection of these two fields has become increasingly significant. The International Journal of Advanced Technology and Social Sciences seeks to explore this convergence, offering insights, research, and innovations that shape both technological advancements and their social implications.</w:t>
      </w:r>
    </w:p>
    <w:p w14:paraId="572E3C89" w14:textId="77777777" w:rsidR="00D26527" w:rsidRPr="00D26527" w:rsidRDefault="00D26527" w:rsidP="00D26527">
      <w:pPr>
        <w:spacing w:after="0" w:line="240" w:lineRule="auto"/>
        <w:jc w:val="both"/>
        <w:rPr>
          <w:rFonts w:ascii="Book Antiqua" w:hAnsi="Book Antiqua"/>
          <w:color w:val="000000" w:themeColor="text1"/>
          <w:sz w:val="24"/>
        </w:rPr>
      </w:pPr>
    </w:p>
    <w:p w14:paraId="23D53F5E"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As the world becomes more interconnected, understanding how technological developments impact society, and vice versa, has never been more essential. This journal aims to foster interdisciplinary collaboration, bringing together experts from various domains—engineering, computer science, social sciences, and humanities—to provide a holistic view of the modern challenges and opportunities that lie at the intersection of these spheres.</w:t>
      </w:r>
    </w:p>
    <w:p w14:paraId="46ECCCB2" w14:textId="77777777" w:rsidR="00D26527" w:rsidRPr="00D26527" w:rsidRDefault="00D26527" w:rsidP="00D26527">
      <w:pPr>
        <w:spacing w:after="0" w:line="240" w:lineRule="auto"/>
        <w:jc w:val="both"/>
        <w:rPr>
          <w:rFonts w:ascii="Book Antiqua" w:hAnsi="Book Antiqua"/>
          <w:color w:val="000000" w:themeColor="text1"/>
          <w:sz w:val="24"/>
        </w:rPr>
      </w:pPr>
    </w:p>
    <w:p w14:paraId="05759073"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The articles featured in this journal explore cutting-edge innovations in technology, as well as the social, ethical, and cultural dimensions that these advancements inevitably bring. From artificial intelligence to the digital divide, climate change to societal transformation, each issue aims to contribute to a deeper understanding of how technology shapes human experiences and how social contexts influence the development and application of new technologies.</w:t>
      </w:r>
    </w:p>
    <w:p w14:paraId="0A333FB5" w14:textId="77777777" w:rsidR="00D26527" w:rsidRPr="00D26527" w:rsidRDefault="00D26527" w:rsidP="00D26527">
      <w:pPr>
        <w:spacing w:after="0" w:line="240" w:lineRule="auto"/>
        <w:jc w:val="both"/>
        <w:rPr>
          <w:rFonts w:ascii="Book Antiqua" w:hAnsi="Book Antiqua"/>
          <w:color w:val="000000" w:themeColor="text1"/>
          <w:sz w:val="24"/>
        </w:rPr>
      </w:pPr>
    </w:p>
    <w:p w14:paraId="6B1FB182"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In the following pages, you will find research that challenges assumptions, presents novel perspectives, and proposes solutions to some of the most pressing issues of our time. This journal stands as a platform for those who are committed to both advancing technology and improving society through thoughtful, critical engagement.</w:t>
      </w:r>
    </w:p>
    <w:p w14:paraId="39E9AF41" w14:textId="77777777" w:rsidR="00D26527" w:rsidRPr="00D26527" w:rsidRDefault="00D26527" w:rsidP="00D26527">
      <w:pPr>
        <w:spacing w:after="0" w:line="240" w:lineRule="auto"/>
        <w:jc w:val="both"/>
        <w:rPr>
          <w:rFonts w:ascii="Book Antiqua" w:hAnsi="Book Antiqua"/>
          <w:color w:val="000000" w:themeColor="text1"/>
          <w:sz w:val="24"/>
        </w:rPr>
      </w:pPr>
    </w:p>
    <w:p w14:paraId="7117EC98" w14:textId="54F52129" w:rsidR="00517E2F"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We hope that The International Journal of Advanced Technology and Social Sciences will inspire new discussions, collaborations, and ideas that pave the way for a more equitable and innovative future.</w:t>
      </w:r>
    </w:p>
    <w:p w14:paraId="111B3B83" w14:textId="77777777" w:rsidR="00D26527" w:rsidRPr="00517E2F" w:rsidRDefault="00D26527" w:rsidP="00D26527">
      <w:pPr>
        <w:spacing w:after="0"/>
        <w:jc w:val="both"/>
        <w:rPr>
          <w:rFonts w:ascii="Book Antiqua" w:hAnsi="Book Antiqua"/>
          <w:color w:val="000000" w:themeColor="text1"/>
          <w:sz w:val="24"/>
        </w:rPr>
      </w:pPr>
    </w:p>
    <w:p w14:paraId="3DDC6440" w14:textId="77777777" w:rsidR="00517E2F" w:rsidRPr="00517E2F" w:rsidRDefault="002C6885" w:rsidP="00E90FAB">
      <w:pPr>
        <w:spacing w:after="0"/>
        <w:jc w:val="both"/>
        <w:rPr>
          <w:rFonts w:ascii="Book Antiqua" w:hAnsi="Book Antiqua"/>
          <w:color w:val="000000" w:themeColor="text1"/>
          <w:sz w:val="24"/>
        </w:rPr>
      </w:pPr>
      <w:r w:rsidRPr="002C6885">
        <w:rPr>
          <w:rFonts w:ascii="Book Antiqua" w:hAnsi="Book Antiqua"/>
          <w:color w:val="000000" w:themeColor="text1"/>
          <w:sz w:val="24"/>
        </w:rPr>
        <w:t>Happy Reading</w:t>
      </w:r>
      <w:r w:rsidR="00517E2F" w:rsidRPr="00517E2F">
        <w:rPr>
          <w:rFonts w:ascii="Book Antiqua" w:hAnsi="Book Antiqua"/>
          <w:color w:val="000000" w:themeColor="text1"/>
          <w:sz w:val="24"/>
        </w:rPr>
        <w:t>,</w:t>
      </w:r>
    </w:p>
    <w:p w14:paraId="4AFECDC8" w14:textId="77777777" w:rsidR="00517E2F" w:rsidRDefault="00517E2F" w:rsidP="00E90FAB">
      <w:pPr>
        <w:spacing w:after="0"/>
        <w:jc w:val="both"/>
        <w:rPr>
          <w:rFonts w:ascii="Book Antiqua" w:hAnsi="Book Antiqua"/>
          <w:color w:val="000000" w:themeColor="text1"/>
          <w:sz w:val="24"/>
        </w:rPr>
      </w:pPr>
    </w:p>
    <w:p w14:paraId="427F3A92" w14:textId="77777777" w:rsidR="004F0E52" w:rsidRPr="00517E2F" w:rsidRDefault="004F0E52" w:rsidP="00E90FAB">
      <w:pPr>
        <w:spacing w:after="0"/>
        <w:jc w:val="both"/>
        <w:rPr>
          <w:rFonts w:ascii="Book Antiqua" w:hAnsi="Book Antiqua"/>
          <w:color w:val="000000" w:themeColor="text1"/>
          <w:sz w:val="24"/>
        </w:rPr>
      </w:pPr>
    </w:p>
    <w:p w14:paraId="2C294607" w14:textId="77777777" w:rsidR="00E90FAB" w:rsidRDefault="002C6885" w:rsidP="00E90FAB">
      <w:pPr>
        <w:spacing w:after="0"/>
        <w:jc w:val="both"/>
        <w:rPr>
          <w:rFonts w:ascii="Book Antiqua" w:hAnsi="Book Antiqua"/>
          <w:color w:val="000000" w:themeColor="text1"/>
          <w:sz w:val="24"/>
        </w:rPr>
      </w:pPr>
      <w:r w:rsidRPr="002C6885">
        <w:rPr>
          <w:rFonts w:ascii="Book Antiqua" w:hAnsi="Book Antiqua"/>
          <w:color w:val="000000" w:themeColor="text1"/>
          <w:sz w:val="24"/>
        </w:rPr>
        <w:t>Marisa Yunita, S.Pd., M.M, Universitas HKBP Nommensen</w:t>
      </w:r>
    </w:p>
    <w:p w14:paraId="46704240" w14:textId="77777777" w:rsidR="00517E2F" w:rsidRPr="002C6885" w:rsidRDefault="00517E2F" w:rsidP="00E90FAB">
      <w:pPr>
        <w:spacing w:after="0"/>
        <w:jc w:val="both"/>
        <w:rPr>
          <w:rFonts w:ascii="Book Antiqua" w:hAnsi="Book Antiqua"/>
          <w:b/>
          <w:color w:val="000000" w:themeColor="text1"/>
          <w:sz w:val="24"/>
        </w:rPr>
      </w:pPr>
      <w:r w:rsidRPr="002C6885">
        <w:rPr>
          <w:rFonts w:ascii="Book Antiqua" w:hAnsi="Book Antiqua"/>
          <w:b/>
          <w:color w:val="000000" w:themeColor="text1"/>
          <w:sz w:val="24"/>
        </w:rPr>
        <w:t>Editor-in-Chief</w:t>
      </w:r>
    </w:p>
    <w:p w14:paraId="32E10E48" w14:textId="29DE4E8D" w:rsidR="00F45AF1" w:rsidRDefault="006C2E06" w:rsidP="006C2E06">
      <w:pPr>
        <w:jc w:val="both"/>
        <w:rPr>
          <w:rFonts w:ascii="Book Antiqua" w:hAnsi="Book Antiqua"/>
          <w:color w:val="000000" w:themeColor="text1"/>
          <w:sz w:val="24"/>
        </w:rPr>
      </w:pPr>
      <w:r w:rsidRPr="006C2E06">
        <w:rPr>
          <w:rFonts w:ascii="Book Antiqua" w:hAnsi="Book Antiqua"/>
          <w:b/>
          <w:color w:val="000000" w:themeColor="text1"/>
          <w:sz w:val="24"/>
        </w:rPr>
        <w:t>Multitech Journal of Science and Technology (MJST)</w:t>
      </w:r>
    </w:p>
    <w:sectPr w:rsidR="00F45AF1" w:rsidSect="00F45AF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B057A" w14:textId="77777777" w:rsidR="000003BB" w:rsidRDefault="000003BB" w:rsidP="00F9281C">
      <w:pPr>
        <w:spacing w:after="0" w:line="240" w:lineRule="auto"/>
      </w:pPr>
      <w:r>
        <w:separator/>
      </w:r>
    </w:p>
  </w:endnote>
  <w:endnote w:type="continuationSeparator" w:id="0">
    <w:p w14:paraId="11100BDA" w14:textId="77777777" w:rsidR="000003BB" w:rsidRDefault="000003BB" w:rsidP="00F9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0926" w14:textId="77777777" w:rsidR="000003BB" w:rsidRDefault="000003BB" w:rsidP="00F9281C">
      <w:pPr>
        <w:spacing w:after="0" w:line="240" w:lineRule="auto"/>
      </w:pPr>
      <w:r>
        <w:separator/>
      </w:r>
    </w:p>
  </w:footnote>
  <w:footnote w:type="continuationSeparator" w:id="0">
    <w:p w14:paraId="2ADE53A7" w14:textId="77777777" w:rsidR="000003BB" w:rsidRDefault="000003BB" w:rsidP="00F9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9D27" w14:textId="773821E0" w:rsidR="00F9281C" w:rsidRPr="00F9281C" w:rsidRDefault="007D1083" w:rsidP="002C08A9">
    <w:pPr>
      <w:pStyle w:val="Header"/>
      <w:rPr>
        <w:rFonts w:ascii="Book Antiqua" w:hAnsi="Book Antiqua"/>
        <w:sz w:val="24"/>
        <w:szCs w:val="24"/>
      </w:rPr>
    </w:pPr>
    <w:r w:rsidRPr="007D1083">
      <w:rPr>
        <w:rFonts w:ascii="Book Antiqua" w:hAnsi="Book Antiqua"/>
        <w:sz w:val="24"/>
        <w:szCs w:val="24"/>
      </w:rPr>
      <w:t>Multitech Journal of Science and Technology (MJST)</w:t>
    </w:r>
    <w:r w:rsidR="002C08A9">
      <w:rPr>
        <w:rFonts w:ascii="Book Antiqua" w:hAnsi="Book Antiqua"/>
        <w:sz w:val="24"/>
        <w:szCs w:val="24"/>
      </w:rPr>
      <w:tab/>
    </w:r>
    <w:r w:rsidR="002C08A9">
      <w:rPr>
        <w:rFonts w:ascii="Book Antiqua" w:hAnsi="Book Antiqua"/>
        <w:sz w:val="24"/>
        <w:szCs w:val="24"/>
      </w:rPr>
      <w:tab/>
    </w:r>
    <w:r w:rsidR="002C08A9">
      <w:rPr>
        <w:rFonts w:ascii="Book Antiqua" w:hAnsi="Book Antiqua"/>
        <w:sz w:val="24"/>
        <w:szCs w:val="24"/>
      </w:rPr>
      <w:tab/>
    </w:r>
    <w:r w:rsidR="002C08A9" w:rsidRPr="002C08A9">
      <w:rPr>
        <w:rFonts w:ascii="Book Antiqua" w:hAnsi="Book Antiqua"/>
        <w:b/>
        <w:bCs/>
        <w:sz w:val="24"/>
        <w:szCs w:val="24"/>
      </w:rPr>
      <w:t xml:space="preserve">E-ISSN: </w:t>
    </w:r>
    <w:r w:rsidRPr="007D1083">
      <w:rPr>
        <w:rFonts w:ascii="Book Antiqua" w:hAnsi="Book Antiqua"/>
        <w:b/>
        <w:bCs/>
        <w:sz w:val="24"/>
        <w:szCs w:val="24"/>
      </w:rPr>
      <w:t xml:space="preserve">3089-9966 </w:t>
    </w:r>
    <w:r w:rsidR="00F9281C" w:rsidRPr="00F9281C">
      <w:rPr>
        <w:rFonts w:ascii="Book Antiqua" w:hAnsi="Book Antiqua"/>
        <w:sz w:val="24"/>
        <w:szCs w:val="24"/>
      </w:rPr>
      <w:t>(Online)</w:t>
    </w:r>
  </w:p>
  <w:p w14:paraId="7820A50D" w14:textId="6B1BB2D6" w:rsidR="00F9281C" w:rsidRPr="00F9281C" w:rsidRDefault="00F9281C" w:rsidP="00F9281C">
    <w:pPr>
      <w:pStyle w:val="Header"/>
      <w:rPr>
        <w:rFonts w:ascii="Book Antiqua" w:hAnsi="Book Antiqua"/>
        <w:sz w:val="24"/>
        <w:szCs w:val="24"/>
      </w:rPr>
    </w:pPr>
    <w:r>
      <w:rPr>
        <w:rFonts w:ascii="Book Antiqua" w:hAnsi="Book Antiqua"/>
        <w:sz w:val="24"/>
        <w:szCs w:val="24"/>
      </w:rPr>
      <w:tab/>
    </w:r>
    <w:r>
      <w:rPr>
        <w:rFonts w:ascii="Book Antiqua" w:hAnsi="Book Antiqua"/>
        <w:sz w:val="24"/>
        <w:szCs w:val="24"/>
      </w:rPr>
      <w:tab/>
    </w:r>
    <w:r w:rsidRPr="00F9281C">
      <w:rPr>
        <w:rFonts w:ascii="Book Antiqua" w:hAnsi="Book Antiqua"/>
        <w:sz w:val="24"/>
        <w:szCs w:val="24"/>
      </w:rPr>
      <w:t xml:space="preserve">DOI Prefix </w:t>
    </w:r>
    <w:r w:rsidR="007D1083" w:rsidRPr="007D1083">
      <w:rPr>
        <w:rFonts w:ascii="Book Antiqua" w:hAnsi="Book Antiqua"/>
        <w:sz w:val="24"/>
        <w:szCs w:val="24"/>
      </w:rPr>
      <w:t>10.59890</w:t>
    </w:r>
  </w:p>
  <w:p w14:paraId="1768D34B" w14:textId="77777777" w:rsidR="00F9281C" w:rsidRDefault="00F9281C" w:rsidP="00F92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A0"/>
    <w:rsid w:val="000003BB"/>
    <w:rsid w:val="00080D10"/>
    <w:rsid w:val="000D7129"/>
    <w:rsid w:val="0010377A"/>
    <w:rsid w:val="00137998"/>
    <w:rsid w:val="00146D78"/>
    <w:rsid w:val="001B09F2"/>
    <w:rsid w:val="001B6F48"/>
    <w:rsid w:val="001C7923"/>
    <w:rsid w:val="001E624A"/>
    <w:rsid w:val="00211BD4"/>
    <w:rsid w:val="00235ED5"/>
    <w:rsid w:val="00243A79"/>
    <w:rsid w:val="002540AD"/>
    <w:rsid w:val="00282E77"/>
    <w:rsid w:val="002A505C"/>
    <w:rsid w:val="002B18ED"/>
    <w:rsid w:val="002C08A9"/>
    <w:rsid w:val="002C6885"/>
    <w:rsid w:val="002E1357"/>
    <w:rsid w:val="0031575A"/>
    <w:rsid w:val="003343DE"/>
    <w:rsid w:val="003D0E84"/>
    <w:rsid w:val="003D67A9"/>
    <w:rsid w:val="004612F2"/>
    <w:rsid w:val="004C7D05"/>
    <w:rsid w:val="004F0E52"/>
    <w:rsid w:val="00517E2F"/>
    <w:rsid w:val="00561873"/>
    <w:rsid w:val="00591C0B"/>
    <w:rsid w:val="006061D2"/>
    <w:rsid w:val="00612F21"/>
    <w:rsid w:val="006154A7"/>
    <w:rsid w:val="00663F83"/>
    <w:rsid w:val="006A3272"/>
    <w:rsid w:val="006A4825"/>
    <w:rsid w:val="006C2E06"/>
    <w:rsid w:val="006F2894"/>
    <w:rsid w:val="00754CA4"/>
    <w:rsid w:val="007730E3"/>
    <w:rsid w:val="00795880"/>
    <w:rsid w:val="007C32C5"/>
    <w:rsid w:val="007D1083"/>
    <w:rsid w:val="00811BF6"/>
    <w:rsid w:val="00812617"/>
    <w:rsid w:val="00864FBF"/>
    <w:rsid w:val="008C1E67"/>
    <w:rsid w:val="008D7A50"/>
    <w:rsid w:val="008E78DA"/>
    <w:rsid w:val="00937B4A"/>
    <w:rsid w:val="00950CE4"/>
    <w:rsid w:val="00964A23"/>
    <w:rsid w:val="009D638D"/>
    <w:rsid w:val="009D6394"/>
    <w:rsid w:val="009E0A35"/>
    <w:rsid w:val="009E29E7"/>
    <w:rsid w:val="00A2348D"/>
    <w:rsid w:val="00A34334"/>
    <w:rsid w:val="00A52808"/>
    <w:rsid w:val="00A73058"/>
    <w:rsid w:val="00A74E5A"/>
    <w:rsid w:val="00A91F44"/>
    <w:rsid w:val="00AF7EDF"/>
    <w:rsid w:val="00B23DF5"/>
    <w:rsid w:val="00B31444"/>
    <w:rsid w:val="00B332EF"/>
    <w:rsid w:val="00B513BA"/>
    <w:rsid w:val="00B55A6A"/>
    <w:rsid w:val="00B734EE"/>
    <w:rsid w:val="00BF15A0"/>
    <w:rsid w:val="00C31A6F"/>
    <w:rsid w:val="00C336A6"/>
    <w:rsid w:val="00C53948"/>
    <w:rsid w:val="00C54E4C"/>
    <w:rsid w:val="00C65D29"/>
    <w:rsid w:val="00CB5E7B"/>
    <w:rsid w:val="00CC373E"/>
    <w:rsid w:val="00D00963"/>
    <w:rsid w:val="00D01952"/>
    <w:rsid w:val="00D26527"/>
    <w:rsid w:val="00D46CAC"/>
    <w:rsid w:val="00DA632B"/>
    <w:rsid w:val="00DD0B34"/>
    <w:rsid w:val="00DD4884"/>
    <w:rsid w:val="00DE4365"/>
    <w:rsid w:val="00DE5CCB"/>
    <w:rsid w:val="00DF2E76"/>
    <w:rsid w:val="00DF7F0F"/>
    <w:rsid w:val="00E20F34"/>
    <w:rsid w:val="00E313CB"/>
    <w:rsid w:val="00E61ABC"/>
    <w:rsid w:val="00E71F45"/>
    <w:rsid w:val="00E90FAB"/>
    <w:rsid w:val="00E96F77"/>
    <w:rsid w:val="00ED0130"/>
    <w:rsid w:val="00ED5B27"/>
    <w:rsid w:val="00F0037E"/>
    <w:rsid w:val="00F01105"/>
    <w:rsid w:val="00F01C2F"/>
    <w:rsid w:val="00F166EF"/>
    <w:rsid w:val="00F45AF1"/>
    <w:rsid w:val="00F50549"/>
    <w:rsid w:val="00F64462"/>
    <w:rsid w:val="00F71678"/>
    <w:rsid w:val="00F9281C"/>
    <w:rsid w:val="00FB1505"/>
    <w:rsid w:val="00FB582A"/>
    <w:rsid w:val="00FC45E9"/>
    <w:rsid w:val="00FC4885"/>
    <w:rsid w:val="00FD7357"/>
    <w:rsid w:val="00FF4D9F"/>
    <w:rsid w:val="00FF7A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C4A78"/>
  <w15:chartTrackingRefBased/>
  <w15:docId w15:val="{20D3FE5F-83AD-466E-9DC7-7893D58C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5A0"/>
    <w:rPr>
      <w:b/>
      <w:bCs/>
    </w:rPr>
  </w:style>
  <w:style w:type="character" w:styleId="Hyperlink">
    <w:name w:val="Hyperlink"/>
    <w:basedOn w:val="DefaultParagraphFont"/>
    <w:uiPriority w:val="99"/>
    <w:unhideWhenUsed/>
    <w:rsid w:val="00A73058"/>
    <w:rPr>
      <w:color w:val="0563C1" w:themeColor="hyperlink"/>
      <w:u w:val="single"/>
    </w:rPr>
  </w:style>
  <w:style w:type="paragraph" w:styleId="Header">
    <w:name w:val="header"/>
    <w:basedOn w:val="Normal"/>
    <w:link w:val="HeaderChar"/>
    <w:uiPriority w:val="99"/>
    <w:unhideWhenUsed/>
    <w:rsid w:val="00F9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81C"/>
  </w:style>
  <w:style w:type="paragraph" w:styleId="Footer">
    <w:name w:val="footer"/>
    <w:basedOn w:val="Normal"/>
    <w:link w:val="FooterChar"/>
    <w:uiPriority w:val="99"/>
    <w:unhideWhenUsed/>
    <w:rsid w:val="00F9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0515">
      <w:bodyDiv w:val="1"/>
      <w:marLeft w:val="0"/>
      <w:marRight w:val="0"/>
      <w:marTop w:val="0"/>
      <w:marBottom w:val="0"/>
      <w:divBdr>
        <w:top w:val="none" w:sz="0" w:space="0" w:color="auto"/>
        <w:left w:val="none" w:sz="0" w:space="0" w:color="auto"/>
        <w:bottom w:val="none" w:sz="0" w:space="0" w:color="auto"/>
        <w:right w:val="none" w:sz="0" w:space="0" w:color="auto"/>
      </w:divBdr>
    </w:div>
    <w:div w:id="352145456">
      <w:bodyDiv w:val="1"/>
      <w:marLeft w:val="0"/>
      <w:marRight w:val="0"/>
      <w:marTop w:val="0"/>
      <w:marBottom w:val="0"/>
      <w:divBdr>
        <w:top w:val="none" w:sz="0" w:space="0" w:color="auto"/>
        <w:left w:val="none" w:sz="0" w:space="0" w:color="auto"/>
        <w:bottom w:val="none" w:sz="0" w:space="0" w:color="auto"/>
        <w:right w:val="none" w:sz="0" w:space="0" w:color="auto"/>
      </w:divBdr>
    </w:div>
    <w:div w:id="378818447">
      <w:bodyDiv w:val="1"/>
      <w:marLeft w:val="0"/>
      <w:marRight w:val="0"/>
      <w:marTop w:val="0"/>
      <w:marBottom w:val="0"/>
      <w:divBdr>
        <w:top w:val="none" w:sz="0" w:space="0" w:color="auto"/>
        <w:left w:val="none" w:sz="0" w:space="0" w:color="auto"/>
        <w:bottom w:val="none" w:sz="0" w:space="0" w:color="auto"/>
        <w:right w:val="none" w:sz="0" w:space="0" w:color="auto"/>
      </w:divBdr>
    </w:div>
    <w:div w:id="426317849">
      <w:bodyDiv w:val="1"/>
      <w:marLeft w:val="0"/>
      <w:marRight w:val="0"/>
      <w:marTop w:val="0"/>
      <w:marBottom w:val="0"/>
      <w:divBdr>
        <w:top w:val="none" w:sz="0" w:space="0" w:color="auto"/>
        <w:left w:val="none" w:sz="0" w:space="0" w:color="auto"/>
        <w:bottom w:val="none" w:sz="0" w:space="0" w:color="auto"/>
        <w:right w:val="none" w:sz="0" w:space="0" w:color="auto"/>
      </w:divBdr>
      <w:divsChild>
        <w:div w:id="697046101">
          <w:marLeft w:val="0"/>
          <w:marRight w:val="0"/>
          <w:marTop w:val="0"/>
          <w:marBottom w:val="0"/>
          <w:divBdr>
            <w:top w:val="none" w:sz="0" w:space="0" w:color="auto"/>
            <w:left w:val="none" w:sz="0" w:space="0" w:color="auto"/>
            <w:bottom w:val="none" w:sz="0" w:space="0" w:color="auto"/>
            <w:right w:val="none" w:sz="0" w:space="0" w:color="auto"/>
          </w:divBdr>
        </w:div>
      </w:divsChild>
    </w:div>
    <w:div w:id="570310489">
      <w:bodyDiv w:val="1"/>
      <w:marLeft w:val="0"/>
      <w:marRight w:val="0"/>
      <w:marTop w:val="0"/>
      <w:marBottom w:val="0"/>
      <w:divBdr>
        <w:top w:val="none" w:sz="0" w:space="0" w:color="auto"/>
        <w:left w:val="none" w:sz="0" w:space="0" w:color="auto"/>
        <w:bottom w:val="none" w:sz="0" w:space="0" w:color="auto"/>
        <w:right w:val="none" w:sz="0" w:space="0" w:color="auto"/>
      </w:divBdr>
      <w:divsChild>
        <w:div w:id="2028829732">
          <w:marLeft w:val="0"/>
          <w:marRight w:val="0"/>
          <w:marTop w:val="0"/>
          <w:marBottom w:val="0"/>
          <w:divBdr>
            <w:top w:val="none" w:sz="0" w:space="0" w:color="auto"/>
            <w:left w:val="none" w:sz="0" w:space="0" w:color="auto"/>
            <w:bottom w:val="none" w:sz="0" w:space="0" w:color="auto"/>
            <w:right w:val="none" w:sz="0" w:space="0" w:color="auto"/>
          </w:divBdr>
          <w:divsChild>
            <w:div w:id="142549296">
              <w:marLeft w:val="0"/>
              <w:marRight w:val="0"/>
              <w:marTop w:val="0"/>
              <w:marBottom w:val="0"/>
              <w:divBdr>
                <w:top w:val="none" w:sz="0" w:space="0" w:color="auto"/>
                <w:left w:val="none" w:sz="0" w:space="0" w:color="auto"/>
                <w:bottom w:val="none" w:sz="0" w:space="0" w:color="auto"/>
                <w:right w:val="none" w:sz="0" w:space="0" w:color="auto"/>
              </w:divBdr>
            </w:div>
            <w:div w:id="985276084">
              <w:marLeft w:val="0"/>
              <w:marRight w:val="0"/>
              <w:marTop w:val="0"/>
              <w:marBottom w:val="0"/>
              <w:divBdr>
                <w:top w:val="none" w:sz="0" w:space="0" w:color="auto"/>
                <w:left w:val="none" w:sz="0" w:space="0" w:color="auto"/>
                <w:bottom w:val="none" w:sz="0" w:space="0" w:color="auto"/>
                <w:right w:val="none" w:sz="0" w:space="0" w:color="auto"/>
              </w:divBdr>
            </w:div>
            <w:div w:id="10043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6466">
      <w:bodyDiv w:val="1"/>
      <w:marLeft w:val="0"/>
      <w:marRight w:val="0"/>
      <w:marTop w:val="0"/>
      <w:marBottom w:val="0"/>
      <w:divBdr>
        <w:top w:val="none" w:sz="0" w:space="0" w:color="auto"/>
        <w:left w:val="none" w:sz="0" w:space="0" w:color="auto"/>
        <w:bottom w:val="none" w:sz="0" w:space="0" w:color="auto"/>
        <w:right w:val="none" w:sz="0" w:space="0" w:color="auto"/>
      </w:divBdr>
    </w:div>
    <w:div w:id="1647510380">
      <w:bodyDiv w:val="1"/>
      <w:marLeft w:val="0"/>
      <w:marRight w:val="0"/>
      <w:marTop w:val="0"/>
      <w:marBottom w:val="0"/>
      <w:divBdr>
        <w:top w:val="none" w:sz="0" w:space="0" w:color="auto"/>
        <w:left w:val="none" w:sz="0" w:space="0" w:color="auto"/>
        <w:bottom w:val="none" w:sz="0" w:space="0" w:color="auto"/>
        <w:right w:val="none" w:sz="0" w:space="0" w:color="auto"/>
      </w:divBdr>
    </w:div>
    <w:div w:id="1772899126">
      <w:bodyDiv w:val="1"/>
      <w:marLeft w:val="0"/>
      <w:marRight w:val="0"/>
      <w:marTop w:val="0"/>
      <w:marBottom w:val="0"/>
      <w:divBdr>
        <w:top w:val="none" w:sz="0" w:space="0" w:color="auto"/>
        <w:left w:val="none" w:sz="0" w:space="0" w:color="auto"/>
        <w:bottom w:val="none" w:sz="0" w:space="0" w:color="auto"/>
        <w:right w:val="none" w:sz="0" w:space="0" w:color="auto"/>
      </w:divBdr>
    </w:div>
    <w:div w:id="1857503760">
      <w:bodyDiv w:val="1"/>
      <w:marLeft w:val="0"/>
      <w:marRight w:val="0"/>
      <w:marTop w:val="0"/>
      <w:marBottom w:val="0"/>
      <w:divBdr>
        <w:top w:val="none" w:sz="0" w:space="0" w:color="auto"/>
        <w:left w:val="none" w:sz="0" w:space="0" w:color="auto"/>
        <w:bottom w:val="none" w:sz="0" w:space="0" w:color="auto"/>
        <w:right w:val="none" w:sz="0" w:space="0" w:color="auto"/>
      </w:divBdr>
      <w:divsChild>
        <w:div w:id="1016272667">
          <w:marLeft w:val="0"/>
          <w:marRight w:val="0"/>
          <w:marTop w:val="0"/>
          <w:marBottom w:val="0"/>
          <w:divBdr>
            <w:top w:val="none" w:sz="0" w:space="0" w:color="auto"/>
            <w:left w:val="none" w:sz="0" w:space="0" w:color="auto"/>
            <w:bottom w:val="none" w:sz="0" w:space="0" w:color="auto"/>
            <w:right w:val="none" w:sz="0" w:space="0" w:color="auto"/>
          </w:divBdr>
        </w:div>
      </w:divsChild>
    </w:div>
    <w:div w:id="20142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titechpublisher1@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FB51-DD14-473F-87E6-DB22DA49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2025-09-17T07:35:00Z</dcterms:created>
  <dcterms:modified xsi:type="dcterms:W3CDTF">2025-09-17T07:56:00Z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d22d89d1-f892-4a77-851d-13ceb0fa04e6</vt:lpwstr>
  </property>
</Properties>
</file>